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D5DB1" w14:textId="4C1EBBCE" w:rsidR="00A700AD" w:rsidRPr="00A700AD" w:rsidRDefault="00263DF1" w:rsidP="00263D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noProof/>
          <w:lang w:eastAsia="en-GB"/>
        </w:rPr>
        <w:drawing>
          <wp:inline distT="0" distB="0" distL="0" distR="0" wp14:anchorId="75F9F019" wp14:editId="107CD583">
            <wp:extent cx="990618" cy="981556"/>
            <wp:effectExtent l="0" t="0" r="0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A 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38" cy="99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05306" w14:textId="121FE896" w:rsidR="00A700AD" w:rsidRPr="00A700AD" w:rsidRDefault="00A700AD" w:rsidP="00A700A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700AD">
        <w:rPr>
          <w:noProof/>
          <w:lang w:eastAsia="en-GB"/>
        </w:rPr>
        <w:drawing>
          <wp:inline distT="0" distB="0" distL="0" distR="0" wp14:anchorId="1DEEC220" wp14:editId="42578927">
            <wp:extent cx="2544445" cy="974785"/>
            <wp:effectExtent l="0" t="0" r="8255" b="0"/>
            <wp:docPr id="3" name="Picture 3" descr="C:\Users\Ellie\AppData\Local\Microsoft\Windows\INetCache\Content.MSO\A95752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ie\AppData\Local\Microsoft\Windows\INetCache\Content.MSO\A95752C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53" cy="98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0AD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BBDF39B" w14:textId="10F26EB0" w:rsidR="00A700AD" w:rsidRPr="00A700AD" w:rsidRDefault="00905EE0" w:rsidP="00A700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S</w:t>
      </w:r>
      <w:r w:rsidR="00A700AD" w:rsidRPr="00A700AD">
        <w:rPr>
          <w:rFonts w:ascii="Calibri" w:eastAsia="Times New Roman" w:hAnsi="Calibri" w:cs="Calibri"/>
          <w:sz w:val="24"/>
          <w:szCs w:val="24"/>
          <w:lang w:eastAsia="en-GB"/>
        </w:rPr>
        <w:t xml:space="preserve">chool budgets are now under a huge strain, making it difficult to buy the physical resources needed for the children. The PTA work hard, with your help, to raise additional funds for the school that </w:t>
      </w:r>
      <w:proofErr w:type="gramStart"/>
      <w:r w:rsidR="00A700AD" w:rsidRPr="00A700AD">
        <w:rPr>
          <w:rFonts w:ascii="Calibri" w:eastAsia="Times New Roman" w:hAnsi="Calibri" w:cs="Calibri"/>
          <w:sz w:val="24"/>
          <w:szCs w:val="24"/>
          <w:lang w:eastAsia="en-GB"/>
        </w:rPr>
        <w:t>can be spent</w:t>
      </w:r>
      <w:proofErr w:type="gramEnd"/>
      <w:r w:rsidR="00A700AD" w:rsidRPr="00A700AD">
        <w:rPr>
          <w:rFonts w:ascii="Calibri" w:eastAsia="Times New Roman" w:hAnsi="Calibri" w:cs="Calibri"/>
          <w:sz w:val="24"/>
          <w:szCs w:val="24"/>
          <w:lang w:eastAsia="en-GB"/>
        </w:rPr>
        <w:t xml:space="preserve"> on these resources and help supplement the school</w:t>
      </w:r>
      <w:r>
        <w:rPr>
          <w:rFonts w:ascii="Calibri" w:eastAsia="Times New Roman" w:hAnsi="Calibri" w:cs="Calibri"/>
          <w:sz w:val="24"/>
          <w:szCs w:val="24"/>
          <w:lang w:eastAsia="en-GB"/>
        </w:rPr>
        <w:t>’s</w:t>
      </w:r>
      <w:r w:rsidR="00A700AD" w:rsidRPr="00A700AD">
        <w:rPr>
          <w:rFonts w:ascii="Calibri" w:eastAsia="Times New Roman" w:hAnsi="Calibri" w:cs="Calibri"/>
          <w:sz w:val="24"/>
          <w:szCs w:val="24"/>
          <w:lang w:eastAsia="en-GB"/>
        </w:rPr>
        <w:t xml:space="preserve"> budget. 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However, under the current circumstances, fundraising is going to be harder than ever.</w:t>
      </w:r>
    </w:p>
    <w:p w14:paraId="513766D6" w14:textId="77777777" w:rsidR="00A700AD" w:rsidRPr="00A700AD" w:rsidRDefault="00A700AD" w:rsidP="00A700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700AD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5570FE4D" w14:textId="75E70486" w:rsidR="00A700AD" w:rsidRPr="00A700AD" w:rsidRDefault="00A700AD" w:rsidP="00A700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700AD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>Helping through </w:t>
      </w:r>
      <w:r w:rsidR="00263DF1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>Telford Top-up</w:t>
      </w:r>
      <w:r w:rsidRPr="00A700AD">
        <w:rPr>
          <w:rFonts w:ascii="Arial" w:eastAsia="Times New Roman" w:hAnsi="Arial" w:cs="Arial"/>
          <w:sz w:val="36"/>
          <w:szCs w:val="36"/>
          <w:lang w:eastAsia="en-GB"/>
        </w:rPr>
        <w:t> </w:t>
      </w:r>
    </w:p>
    <w:p w14:paraId="6AD8B2A7" w14:textId="401F6CFC" w:rsidR="00A700AD" w:rsidRDefault="00A700AD" w:rsidP="00A70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Telford Top-up is a scheme that invites parents, carers</w:t>
      </w:r>
      <w:r w:rsidRPr="00A700AD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,</w:t>
      </w:r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 grandparents and anyone else in our school community to provide a regular contribution to the school. Payments can be made through one-off donations or through regular giving - and for every pound you give we get </w:t>
      </w:r>
      <w:proofErr w:type="gramStart"/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an</w:t>
      </w:r>
      <w:proofErr w:type="gramEnd"/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 extra 25% with Gift Aid.</w:t>
      </w:r>
      <w:r w:rsidRPr="00A700AD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10A4E66D" w14:textId="77777777" w:rsidR="00263DF1" w:rsidRPr="00A700AD" w:rsidRDefault="00263DF1" w:rsidP="00A700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B6DC57C" w14:textId="1D3E0249" w:rsidR="00905EE0" w:rsidRDefault="00A700AD" w:rsidP="00A70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36"/>
          <w:szCs w:val="36"/>
          <w:lang w:eastAsia="en-GB"/>
        </w:rPr>
      </w:pPr>
      <w:r w:rsidRPr="00A700AD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>The Benefits of</w:t>
      </w:r>
      <w:r w:rsidR="00263DF1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 xml:space="preserve"> Telford Top-up</w:t>
      </w:r>
    </w:p>
    <w:p w14:paraId="291846FF" w14:textId="77777777" w:rsidR="00905EE0" w:rsidRPr="00905EE0" w:rsidRDefault="00A700AD" w:rsidP="00997D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05EE0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The scheme will guarantee a regular income, allowing the school to continue providing a rich and varied curriculum for our children. </w:t>
      </w:r>
      <w:r w:rsidRPr="00905EE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0F0BE78" w14:textId="77777777" w:rsidR="00905EE0" w:rsidRPr="00905EE0" w:rsidRDefault="00A700AD" w:rsidP="00905EE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05EE0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By signing up to Gift Aid, we can claim an extra 25p for every £1 you donate – making the Tax Man work a little harder! </w:t>
      </w:r>
      <w:r w:rsidRPr="00905EE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37ACE70D" w14:textId="2EC7AD5A" w:rsidR="00A700AD" w:rsidRPr="00905EE0" w:rsidRDefault="00A700AD" w:rsidP="00905EE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05EE0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It provides an alternative opportunity for parents and carers to contribute to the school, even if a lack of time prevents involvement in other fundraising activities.</w:t>
      </w:r>
      <w:r w:rsidRPr="00905EE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3D523288" w14:textId="77777777" w:rsidR="00905EE0" w:rsidRPr="00905EE0" w:rsidRDefault="00905EE0" w:rsidP="00905EE0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478EC04" w14:textId="6613345A" w:rsidR="003011D6" w:rsidRDefault="00A700AD" w:rsidP="003011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4"/>
          <w:szCs w:val="24"/>
          <w:lang w:eastAsia="en-GB"/>
        </w:rPr>
      </w:pPr>
      <w:r w:rsidRPr="00A700AD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>It’s really easy to sign up</w:t>
      </w:r>
      <w:proofErr w:type="gramStart"/>
      <w:r w:rsidRPr="00A700AD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>……There</w:t>
      </w:r>
      <w:proofErr w:type="gramEnd"/>
      <w:r w:rsidRPr="00A700AD">
        <w:rPr>
          <w:rFonts w:ascii="Calibri" w:eastAsia="Times New Roman" w:hAnsi="Calibri" w:cs="Calibri"/>
          <w:color w:val="444444"/>
          <w:sz w:val="36"/>
          <w:szCs w:val="36"/>
          <w:lang w:eastAsia="en-GB"/>
        </w:rPr>
        <w:t xml:space="preserve"> are two options</w:t>
      </w:r>
      <w:r w:rsidRPr="00A700AD">
        <w:rPr>
          <w:rFonts w:ascii="Arial" w:eastAsia="Times New Roman" w:hAnsi="Arial" w:cs="Arial"/>
          <w:color w:val="444444"/>
          <w:sz w:val="36"/>
          <w:szCs w:val="36"/>
          <w:lang w:eastAsia="en-GB"/>
        </w:rPr>
        <w:t>:</w:t>
      </w:r>
      <w:r w:rsidRPr="00A700AD">
        <w:rPr>
          <w:rFonts w:ascii="Arial" w:eastAsia="Times New Roman" w:hAnsi="Arial" w:cs="Arial"/>
          <w:sz w:val="36"/>
          <w:szCs w:val="36"/>
          <w:lang w:eastAsia="en-GB"/>
        </w:rPr>
        <w:t> </w:t>
      </w:r>
    </w:p>
    <w:p w14:paraId="4293D123" w14:textId="1700603E" w:rsidR="00905EE0" w:rsidRPr="00905EE0" w:rsidRDefault="00A700AD" w:rsidP="00905EE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4"/>
          <w:szCs w:val="24"/>
          <w:lang w:eastAsia="en-GB"/>
        </w:rPr>
      </w:pPr>
      <w:r w:rsidRPr="00905EE0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OPTION 1 – Monthly Standing Order (preferred option)</w:t>
      </w:r>
      <w:r w:rsidRPr="00905EE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399D6A49" w14:textId="4CD92CAD" w:rsidR="00A700AD" w:rsidRPr="00905EE0" w:rsidRDefault="00A700AD" w:rsidP="00905EE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4"/>
          <w:szCs w:val="24"/>
          <w:lang w:eastAsia="en-GB"/>
        </w:rPr>
      </w:pPr>
      <w:r w:rsidRPr="00905EE0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OPTION 2 – Annual Donation via </w:t>
      </w:r>
      <w:proofErr w:type="spellStart"/>
      <w:r w:rsidRPr="00905EE0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ParentPay</w:t>
      </w:r>
      <w:proofErr w:type="spellEnd"/>
      <w:r w:rsidRPr="00905EE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67034C95" w14:textId="77777777" w:rsidR="00A700AD" w:rsidRPr="00A700AD" w:rsidRDefault="00A700AD" w:rsidP="00A700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700A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8025"/>
      </w:tblGrid>
      <w:tr w:rsidR="00464ECF" w:rsidRPr="00464ECF" w14:paraId="342956C6" w14:textId="77777777" w:rsidTr="003011D6">
        <w:trPr>
          <w:trHeight w:val="360"/>
        </w:trPr>
        <w:tc>
          <w:tcPr>
            <w:tcW w:w="9000" w:type="dxa"/>
            <w:gridSpan w:val="2"/>
            <w:shd w:val="clear" w:color="auto" w:fill="auto"/>
            <w:hideMark/>
          </w:tcPr>
          <w:p w14:paraId="737D977C" w14:textId="77777777" w:rsidR="00464ECF" w:rsidRPr="0099758B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sz w:val="28"/>
                <w:szCs w:val="28"/>
                <w:lang w:eastAsia="en-GB"/>
              </w:rPr>
            </w:pPr>
            <w:r w:rsidRPr="0099758B">
              <w:rPr>
                <w:rFonts w:eastAsia="Times New Roman" w:cstheme="minorHAnsi"/>
                <w:color w:val="444444"/>
                <w:sz w:val="28"/>
                <w:szCs w:val="28"/>
                <w:lang w:eastAsia="en-GB"/>
              </w:rPr>
              <w:t>Option 1 – Monthly Standing Order </w:t>
            </w:r>
          </w:p>
        </w:tc>
      </w:tr>
      <w:tr w:rsidR="00464ECF" w:rsidRPr="00464ECF" w14:paraId="4000F9C4" w14:textId="77777777" w:rsidTr="003011D6">
        <w:trPr>
          <w:trHeight w:val="300"/>
        </w:trPr>
        <w:tc>
          <w:tcPr>
            <w:tcW w:w="975" w:type="dxa"/>
            <w:shd w:val="clear" w:color="auto" w:fill="auto"/>
            <w:hideMark/>
          </w:tcPr>
          <w:p w14:paraId="30F2C4F8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1 </w:t>
            </w:r>
          </w:p>
        </w:tc>
        <w:tc>
          <w:tcPr>
            <w:tcW w:w="8010" w:type="dxa"/>
            <w:shd w:val="clear" w:color="auto" w:fill="auto"/>
            <w:hideMark/>
          </w:tcPr>
          <w:p w14:paraId="1996A9D2" w14:textId="6A564E2A" w:rsid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 xml:space="preserve">This is the preferred option as it means we </w:t>
            </w:r>
            <w:proofErr w:type="gramStart"/>
            <w:r w:rsidRPr="00464ECF">
              <w:rPr>
                <w:rFonts w:eastAsia="Times New Roman" w:cstheme="minorHAnsi"/>
                <w:color w:val="444444"/>
                <w:lang w:eastAsia="en-GB"/>
              </w:rPr>
              <w:t>don’t</w:t>
            </w:r>
            <w:proofErr w:type="gramEnd"/>
            <w:r w:rsidRPr="00464ECF">
              <w:rPr>
                <w:rFonts w:eastAsia="Times New Roman" w:cstheme="minorHAnsi"/>
                <w:color w:val="444444"/>
                <w:lang w:eastAsia="en-GB"/>
              </w:rPr>
              <w:t xml:space="preserve"> have to pay any administration fees to </w:t>
            </w:r>
            <w:proofErr w:type="spellStart"/>
            <w:r w:rsidRPr="00464ECF">
              <w:rPr>
                <w:rFonts w:eastAsia="Times New Roman" w:cstheme="minorHAnsi"/>
                <w:color w:val="444444"/>
                <w:lang w:eastAsia="en-GB"/>
              </w:rPr>
              <w:t>ParentPay</w:t>
            </w:r>
            <w:proofErr w:type="spellEnd"/>
            <w:r w:rsidRPr="00464ECF">
              <w:rPr>
                <w:rFonts w:eastAsia="Times New Roman" w:cstheme="minorHAnsi"/>
                <w:color w:val="444444"/>
                <w:lang w:eastAsia="en-GB"/>
              </w:rPr>
              <w:t>, so </w:t>
            </w:r>
            <w:r w:rsidRPr="00464ECF">
              <w:rPr>
                <w:rFonts w:eastAsia="Times New Roman" w:cstheme="minorHAnsi"/>
                <w:b/>
                <w:bCs/>
                <w:color w:val="444444"/>
                <w:lang w:eastAsia="en-GB"/>
              </w:rPr>
              <w:t>all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t> of your </w:t>
            </w:r>
            <w:r w:rsidRPr="00464ECF">
              <w:rPr>
                <w:rFonts w:eastAsia="Times New Roman" w:cstheme="minorHAnsi"/>
                <w:b/>
                <w:bCs/>
                <w:color w:val="444444"/>
                <w:lang w:eastAsia="en-GB"/>
              </w:rPr>
              <w:t>Top-up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t> goes towards benefitting your children. </w:t>
            </w:r>
          </w:p>
          <w:p w14:paraId="0C019EEB" w14:textId="77777777" w:rsidR="003011D6" w:rsidRDefault="003011D6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</w:p>
          <w:p w14:paraId="4C5A51CD" w14:textId="66A3162D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</w:p>
        </w:tc>
      </w:tr>
      <w:tr w:rsidR="00464ECF" w:rsidRPr="00464ECF" w14:paraId="6F5FB93E" w14:textId="77777777" w:rsidTr="003011D6">
        <w:tc>
          <w:tcPr>
            <w:tcW w:w="975" w:type="dxa"/>
            <w:shd w:val="clear" w:color="auto" w:fill="auto"/>
            <w:hideMark/>
          </w:tcPr>
          <w:p w14:paraId="007ABB4F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2 </w:t>
            </w:r>
          </w:p>
        </w:tc>
        <w:tc>
          <w:tcPr>
            <w:tcW w:w="8010" w:type="dxa"/>
            <w:shd w:val="clear" w:color="auto" w:fill="auto"/>
            <w:hideMark/>
          </w:tcPr>
          <w:p w14:paraId="73D247EA" w14:textId="77777777" w:rsid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Decide on the amount you would like to donate. Could you offer a gift of £1, £2.50 or £5 each month? Remember it will be worth 25% more to the school if you can Gift Aid it too!</w:t>
            </w:r>
          </w:p>
          <w:p w14:paraId="18898929" w14:textId="43FD9F3A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 </w:t>
            </w:r>
          </w:p>
        </w:tc>
      </w:tr>
      <w:tr w:rsidR="00464ECF" w:rsidRPr="00464ECF" w14:paraId="3A235DC6" w14:textId="77777777" w:rsidTr="003011D6">
        <w:tc>
          <w:tcPr>
            <w:tcW w:w="975" w:type="dxa"/>
            <w:shd w:val="clear" w:color="auto" w:fill="auto"/>
            <w:hideMark/>
          </w:tcPr>
          <w:p w14:paraId="46526713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3 </w:t>
            </w:r>
          </w:p>
        </w:tc>
        <w:tc>
          <w:tcPr>
            <w:tcW w:w="8010" w:type="dxa"/>
            <w:shd w:val="clear" w:color="auto" w:fill="auto"/>
            <w:hideMark/>
          </w:tcPr>
          <w:p w14:paraId="767770BF" w14:textId="09CC5297" w:rsid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Log on to your online banking, or contact your bank to request a monthly standing order (preferably on the 5th of each month) of your chosen amount to go to:  </w:t>
            </w:r>
          </w:p>
          <w:p w14:paraId="7E8921ED" w14:textId="77777777" w:rsidR="003011D6" w:rsidRDefault="003011D6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</w:p>
          <w:p w14:paraId="683C26A2" w14:textId="77777777" w:rsid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</w:p>
          <w:p w14:paraId="2A34D1A1" w14:textId="4410346E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ascii="Segoe Print" w:eastAsia="Times New Roman" w:hAnsi="Segoe Print" w:cstheme="minorHAnsi"/>
                <w:color w:val="444444"/>
                <w:lang w:eastAsia="en-GB"/>
              </w:rPr>
              <w:t>Sign me up!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t> Our account details: </w:t>
            </w:r>
          </w:p>
          <w:p w14:paraId="24EC732F" w14:textId="27E74EB5" w:rsidR="0046177C" w:rsidRPr="0046177C" w:rsidRDefault="0046177C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44444"/>
                <w:lang w:eastAsia="en-GB"/>
              </w:rPr>
              <w:t xml:space="preserve">Payee: </w:t>
            </w:r>
            <w:r>
              <w:rPr>
                <w:rFonts w:eastAsia="Times New Roman" w:cstheme="minorHAnsi"/>
                <w:color w:val="444444"/>
                <w:lang w:eastAsia="en-GB"/>
              </w:rPr>
              <w:t>Telford Infant School PTA</w:t>
            </w:r>
          </w:p>
          <w:p w14:paraId="475ACB4E" w14:textId="306467D4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proofErr w:type="spellStart"/>
            <w:r w:rsidRPr="00464ECF">
              <w:rPr>
                <w:rFonts w:eastAsia="Times New Roman" w:cstheme="minorHAnsi"/>
                <w:b/>
                <w:bCs/>
                <w:color w:val="444444"/>
                <w:lang w:eastAsia="en-GB"/>
              </w:rPr>
              <w:lastRenderedPageBreak/>
              <w:t>SortCode</w:t>
            </w:r>
            <w:proofErr w:type="spellEnd"/>
            <w:r w:rsidRPr="00464ECF">
              <w:rPr>
                <w:rFonts w:eastAsia="Times New Roman" w:cstheme="minorHAnsi"/>
                <w:color w:val="444444"/>
                <w:lang w:eastAsia="en-GB"/>
              </w:rPr>
              <w:t>: 40-27-06 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br/>
            </w:r>
            <w:r w:rsidRPr="00464ECF">
              <w:rPr>
                <w:rFonts w:eastAsia="Times New Roman" w:cstheme="minorHAnsi"/>
                <w:b/>
                <w:bCs/>
                <w:color w:val="444444"/>
                <w:lang w:eastAsia="en-GB"/>
              </w:rPr>
              <w:t>Account Number: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t> 11491938 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br/>
              <w:t> </w:t>
            </w:r>
          </w:p>
          <w:p w14:paraId="0136438F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b/>
                <w:bCs/>
                <w:color w:val="444444"/>
                <w:lang w:eastAsia="en-GB"/>
              </w:rPr>
              <w:t>Reference: 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t>Either ’Your Name GA’ for a gift aided top-up e.g. John Smith GA 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br/>
              <w:t>Or simply ‘Your Name’ for a non-gift aided top-up e.g. J Smith </w:t>
            </w:r>
          </w:p>
          <w:p w14:paraId="19CA7EB9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This reference allows us to identify your gift and match it up to your Gift Aid registration (if applicable). </w:t>
            </w:r>
          </w:p>
          <w:p w14:paraId="086C3469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 </w:t>
            </w:r>
          </w:p>
        </w:tc>
      </w:tr>
      <w:tr w:rsidR="00464ECF" w:rsidRPr="00464ECF" w14:paraId="442F5623" w14:textId="77777777" w:rsidTr="003011D6">
        <w:tc>
          <w:tcPr>
            <w:tcW w:w="975" w:type="dxa"/>
            <w:shd w:val="clear" w:color="auto" w:fill="auto"/>
            <w:hideMark/>
          </w:tcPr>
          <w:p w14:paraId="79D14AE8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lastRenderedPageBreak/>
              <w:t>4 </w:t>
            </w:r>
          </w:p>
        </w:tc>
        <w:tc>
          <w:tcPr>
            <w:tcW w:w="8010" w:type="dxa"/>
            <w:shd w:val="clear" w:color="auto" w:fill="auto"/>
            <w:hideMark/>
          </w:tcPr>
          <w:p w14:paraId="6D33A3DC" w14:textId="77777777" w:rsidR="00464ECF" w:rsidRPr="00464ECF" w:rsidRDefault="00464ECF" w:rsidP="0046177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Fill in the accompanying Gift Aid registration (if you qualify) and return it to the school office. </w:t>
            </w:r>
            <w:r w:rsidRPr="00464ECF">
              <w:rPr>
                <w:rFonts w:eastAsia="Times New Roman" w:cstheme="minorHAnsi"/>
                <w:b/>
                <w:bCs/>
                <w:color w:val="444444"/>
                <w:lang w:eastAsia="en-GB"/>
              </w:rPr>
              <w:t>We CANNOT claim Gift Aid without this form.</w:t>
            </w:r>
            <w:r w:rsidRPr="00464ECF">
              <w:rPr>
                <w:rFonts w:eastAsia="Times New Roman" w:cstheme="minorHAnsi"/>
                <w:color w:val="444444"/>
                <w:lang w:eastAsia="en-GB"/>
              </w:rPr>
              <w:t> </w:t>
            </w:r>
          </w:p>
          <w:p w14:paraId="7122193E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 </w:t>
            </w:r>
          </w:p>
        </w:tc>
      </w:tr>
      <w:tr w:rsidR="00464ECF" w:rsidRPr="00464ECF" w14:paraId="51A5EC85" w14:textId="77777777" w:rsidTr="003011D6">
        <w:tc>
          <w:tcPr>
            <w:tcW w:w="975" w:type="dxa"/>
            <w:shd w:val="clear" w:color="auto" w:fill="auto"/>
            <w:hideMark/>
          </w:tcPr>
          <w:p w14:paraId="670844DE" w14:textId="2A183B4C" w:rsidR="00464ECF" w:rsidRPr="0046177C" w:rsidRDefault="0046177C" w:rsidP="004617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5</w:t>
            </w:r>
          </w:p>
        </w:tc>
        <w:tc>
          <w:tcPr>
            <w:tcW w:w="8010" w:type="dxa"/>
            <w:shd w:val="clear" w:color="auto" w:fill="auto"/>
            <w:hideMark/>
          </w:tcPr>
          <w:p w14:paraId="4346F5C7" w14:textId="77777777" w:rsidR="00464ECF" w:rsidRPr="00464ECF" w:rsidRDefault="00464ECF" w:rsidP="0046177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Finally, sit back and feel good about the difference you are making to your children’s school. </w:t>
            </w:r>
          </w:p>
          <w:p w14:paraId="144FBA2C" w14:textId="77777777" w:rsidR="00464ECF" w:rsidRPr="00464ECF" w:rsidRDefault="00464ECF" w:rsidP="00464E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444444"/>
                <w:lang w:eastAsia="en-GB"/>
              </w:rPr>
            </w:pPr>
            <w:r w:rsidRPr="00464ECF">
              <w:rPr>
                <w:rFonts w:eastAsia="Times New Roman" w:cstheme="minorHAnsi"/>
                <w:color w:val="444444"/>
                <w:lang w:eastAsia="en-GB"/>
              </w:rPr>
              <w:t> </w:t>
            </w:r>
          </w:p>
        </w:tc>
      </w:tr>
    </w:tbl>
    <w:p w14:paraId="064AC452" w14:textId="6C4D3433" w:rsidR="00A700AD" w:rsidRPr="00A700AD" w:rsidRDefault="00A700AD" w:rsidP="00A700AD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en-GB"/>
        </w:rPr>
      </w:pPr>
      <w:r w:rsidRPr="00A700AD">
        <w:rPr>
          <w:rFonts w:ascii="Segoe Print" w:eastAsia="Times New Roman" w:hAnsi="Segoe Print" w:cs="Segoe UI"/>
          <w:color w:val="444444"/>
          <w:lang w:eastAsia="en-GB"/>
        </w:rPr>
        <w:t>If every family gave just £2.50 a month that would be a massive £7,380 a year for the school!</w:t>
      </w:r>
      <w:r w:rsidRPr="00A700AD">
        <w:rPr>
          <w:rFonts w:ascii="Segoe Print" w:eastAsia="Times New Roman" w:hAnsi="Segoe Print" w:cs="Segoe UI"/>
          <w:lang w:eastAsia="en-GB"/>
        </w:rPr>
        <w:t> </w:t>
      </w:r>
    </w:p>
    <w:p w14:paraId="47930159" w14:textId="1D7F5411" w:rsidR="007E4BB6" w:rsidRPr="00A700AD" w:rsidRDefault="00A700AD" w:rsidP="0099758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700AD">
        <w:rPr>
          <w:rFonts w:ascii="Segoe Print" w:eastAsia="Times New Roman" w:hAnsi="Segoe Print" w:cs="Segoe UI"/>
          <w:color w:val="444444"/>
          <w:lang w:eastAsia="en-GB"/>
        </w:rPr>
        <w:t>If every family gave £5 a month that would be a whopping £14,760 a year for the school!</w:t>
      </w:r>
      <w:r w:rsidRPr="00A700AD">
        <w:rPr>
          <w:rFonts w:ascii="Segoe Print" w:eastAsia="Times New Roman" w:hAnsi="Segoe Print" w:cs="Segoe UI"/>
          <w:lang w:eastAsia="en-GB"/>
        </w:rPr>
        <w:t> </w:t>
      </w:r>
      <w:r w:rsidRPr="00A700A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8025"/>
      </w:tblGrid>
      <w:tr w:rsidR="007E4BB6" w:rsidRPr="007E4BB6" w14:paraId="4F94E605" w14:textId="77777777" w:rsidTr="007E4BB6"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78B38" w14:textId="77777777" w:rsidR="007E4BB6" w:rsidRPr="0099758B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9758B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Option 2 – Annual Payment via </w:t>
            </w:r>
            <w:proofErr w:type="spellStart"/>
            <w:r w:rsidRPr="0099758B">
              <w:rPr>
                <w:rFonts w:eastAsia="Times New Roman" w:cstheme="minorHAnsi"/>
                <w:sz w:val="28"/>
                <w:szCs w:val="28"/>
                <w:lang w:eastAsia="en-GB"/>
              </w:rPr>
              <w:t>ParentPay</w:t>
            </w:r>
            <w:proofErr w:type="spellEnd"/>
            <w:r w:rsidRPr="0099758B">
              <w:rPr>
                <w:rFonts w:eastAsia="Times New Roman" w:cstheme="minorHAnsi"/>
                <w:sz w:val="28"/>
                <w:szCs w:val="28"/>
                <w:lang w:eastAsia="en-GB"/>
              </w:rPr>
              <w:t> </w:t>
            </w:r>
          </w:p>
        </w:tc>
      </w:tr>
      <w:tr w:rsidR="007E4BB6" w:rsidRPr="007E4BB6" w14:paraId="32AB2B3F" w14:textId="77777777" w:rsidTr="007E4BB6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91F44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1 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1382F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Log on to your </w:t>
            </w:r>
            <w:proofErr w:type="spellStart"/>
            <w:r w:rsidR="00157F9E">
              <w:fldChar w:fldCharType="begin"/>
            </w:r>
            <w:r w:rsidR="00157F9E">
              <w:instrText xml:space="preserve"> HYPERLINK "https://www.parentpay.com/" \t "_blank" </w:instrText>
            </w:r>
            <w:r w:rsidR="00157F9E">
              <w:fldChar w:fldCharType="separate"/>
            </w:r>
            <w:r w:rsidRPr="007E4BB6">
              <w:rPr>
                <w:rStyle w:val="Hyperlink"/>
                <w:rFonts w:eastAsia="Times New Roman" w:cstheme="minorHAnsi"/>
                <w:lang w:eastAsia="en-GB"/>
              </w:rPr>
              <w:t>ParentPay</w:t>
            </w:r>
            <w:proofErr w:type="spellEnd"/>
            <w:r w:rsidRPr="007E4BB6">
              <w:rPr>
                <w:rStyle w:val="Hyperlink"/>
                <w:rFonts w:eastAsia="Times New Roman" w:cstheme="minorHAnsi"/>
                <w:lang w:eastAsia="en-GB"/>
              </w:rPr>
              <w:t xml:space="preserve"> account</w:t>
            </w:r>
            <w:r w:rsidR="00157F9E">
              <w:rPr>
                <w:rStyle w:val="Hyperlink"/>
                <w:rFonts w:eastAsia="Times New Roman" w:cstheme="minorHAnsi"/>
                <w:lang w:eastAsia="en-GB"/>
              </w:rPr>
              <w:fldChar w:fldCharType="end"/>
            </w:r>
            <w:r w:rsidRPr="007E4BB6">
              <w:rPr>
                <w:rFonts w:eastAsia="Times New Roman" w:cstheme="minorHAnsi"/>
                <w:lang w:eastAsia="en-GB"/>
              </w:rPr>
              <w:t>. </w:t>
            </w:r>
          </w:p>
          <w:p w14:paraId="3F156407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7E4BB6" w:rsidRPr="007E4BB6" w14:paraId="54F5561D" w14:textId="77777777" w:rsidTr="007E4BB6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6ED65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2 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E2FE7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Find the line item for either ‘Telford Top-up with Gift Aid’ or ‘Telford Top-up without Gift Aid’. </w:t>
            </w:r>
          </w:p>
          <w:p w14:paraId="35B0A6A2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7E4BB6" w:rsidRPr="007E4BB6" w14:paraId="04C8F32D" w14:textId="77777777" w:rsidTr="007E4BB6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57864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3 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876B5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Enter the amount of your annual Top-up. </w:t>
            </w:r>
          </w:p>
          <w:p w14:paraId="0B8EEA8E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7E4BB6" w:rsidRPr="007E4BB6" w14:paraId="254D4C0E" w14:textId="77777777" w:rsidTr="007E4BB6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5B18F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4 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974DF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 xml:space="preserve">Fill in the accompanying Gift Aid registration (if you qualify) and return it to the school office. </w:t>
            </w:r>
            <w:r w:rsidRPr="007E4BB6">
              <w:rPr>
                <w:rFonts w:eastAsia="Times New Roman" w:cstheme="minorHAnsi"/>
                <w:b/>
                <w:bCs/>
                <w:lang w:eastAsia="en-GB"/>
              </w:rPr>
              <w:t>We CANNOT claim Gift Aid without this form.</w:t>
            </w:r>
            <w:r w:rsidRPr="007E4BB6">
              <w:rPr>
                <w:rFonts w:eastAsia="Times New Roman" w:cstheme="minorHAnsi"/>
                <w:lang w:eastAsia="en-GB"/>
              </w:rPr>
              <w:t> </w:t>
            </w:r>
          </w:p>
          <w:p w14:paraId="14A55227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7E4BB6" w:rsidRPr="007E4BB6" w14:paraId="286FB5DF" w14:textId="77777777" w:rsidTr="007E4BB6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B7D2B" w14:textId="77777777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5 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E8259" w14:textId="77777777" w:rsid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7E4BB6">
              <w:rPr>
                <w:rFonts w:eastAsia="Times New Roman" w:cstheme="minorHAnsi"/>
                <w:lang w:eastAsia="en-GB"/>
              </w:rPr>
              <w:t>Finally, sit back and feel good about the difference you are making to your children’s school.</w:t>
            </w:r>
          </w:p>
          <w:p w14:paraId="33ADAA6C" w14:textId="491806ED" w:rsidR="007E4BB6" w:rsidRPr="007E4BB6" w:rsidRDefault="007E4BB6" w:rsidP="007E4BB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081EE3BD" w14:textId="325A26E6" w:rsidR="00A700AD" w:rsidRPr="00A700AD" w:rsidRDefault="00A700AD" w:rsidP="00A700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4138036" w14:textId="47CAD96E" w:rsidR="00A700AD" w:rsidRDefault="00A700AD" w:rsidP="00A70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If you would prefer to give a one-off donation in cash or cheque then </w:t>
      </w:r>
      <w:proofErr w:type="gramStart"/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that’s</w:t>
      </w:r>
      <w:proofErr w:type="gramEnd"/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 fine. Please make cheques payable to Telford Infant School PTA</w:t>
      </w:r>
    </w:p>
    <w:p w14:paraId="544593EE" w14:textId="0C48F74B" w:rsidR="00A700AD" w:rsidRDefault="00A700AD" w:rsidP="00A70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5B01A00" w14:textId="79223133" w:rsidR="0099758B" w:rsidRPr="0099758B" w:rsidRDefault="0099758B" w:rsidP="0099758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8"/>
          <w:szCs w:val="28"/>
          <w:lang w:eastAsia="en-GB"/>
        </w:rPr>
      </w:pPr>
      <w:r w:rsidRPr="0099758B">
        <w:rPr>
          <w:rFonts w:ascii="Calibri" w:eastAsia="Times New Roman" w:hAnsi="Calibri" w:cs="Calibri"/>
          <w:color w:val="444444"/>
          <w:sz w:val="28"/>
          <w:szCs w:val="28"/>
          <w:lang w:eastAsia="en-GB"/>
        </w:rPr>
        <w:t>Data Privacy</w:t>
      </w:r>
    </w:p>
    <w:p w14:paraId="1B2A5F97" w14:textId="39D0E5ED" w:rsidR="00A700AD" w:rsidRDefault="0099758B" w:rsidP="00A70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For the purposes of Gift </w:t>
      </w:r>
      <w:proofErr w:type="gramStart"/>
      <w:r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Aid</w:t>
      </w:r>
      <w:proofErr w:type="gramEnd"/>
      <w:r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 we only need your name, address and confirmation that you are a UK taxpayer. </w:t>
      </w:r>
      <w:r w:rsidR="00A700AD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The personal data collected </w:t>
      </w:r>
      <w:proofErr w:type="gramStart"/>
      <w:r w:rsidR="00A700AD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is used</w:t>
      </w:r>
      <w:proofErr w:type="gramEnd"/>
      <w:r w:rsidR="00A700AD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 only for the purposes of claiming gift aid. The data is stored in a locked cabinet on school grounds. Only the treasurer or chairperson of the </w:t>
      </w:r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PTA</w:t>
      </w:r>
      <w:r w:rsidR="00A700AD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 will access this information. Once it is </w:t>
      </w:r>
      <w:proofErr w:type="gramStart"/>
      <w:r w:rsidR="00A700AD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used</w:t>
      </w:r>
      <w:proofErr w:type="gramEnd"/>
      <w:r w:rsidR="00A700AD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 it will be kept for a period of six years after the end of the tax year that the claim relates to </w:t>
      </w:r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in case of an audit by HMRC. </w:t>
      </w:r>
      <w:r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At the end of the six </w:t>
      </w:r>
      <w:proofErr w:type="gramStart"/>
      <w:r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years</w:t>
      </w:r>
      <w:proofErr w:type="gramEnd"/>
      <w:r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 all forms will be shredded. </w:t>
      </w:r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This data </w:t>
      </w:r>
      <w:proofErr w:type="gramStart"/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will not be used</w:t>
      </w:r>
      <w:proofErr w:type="gramEnd"/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 xml:space="preserve"> for any other purpose. The </w:t>
      </w:r>
      <w:proofErr w:type="gramStart"/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bank account is only accessed by the treasurer or the chairperson of the PTA</w:t>
      </w:r>
      <w:proofErr w:type="gramEnd"/>
      <w:r w:rsidR="0006647F" w:rsidRPr="00FD2B41">
        <w:rPr>
          <w:rFonts w:ascii="Calibri" w:eastAsia="Times New Roman" w:hAnsi="Calibri" w:cs="Calibri"/>
          <w:color w:val="3B3838" w:themeColor="background2" w:themeShade="40"/>
          <w:sz w:val="24"/>
          <w:szCs w:val="24"/>
          <w:lang w:eastAsia="en-GB"/>
        </w:rPr>
        <w:t>.</w:t>
      </w:r>
      <w:r w:rsidR="00FD2B41"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 For any queries, please email </w:t>
      </w:r>
      <w:hyperlink r:id="rId7" w:tgtFrame="_blank" w:history="1">
        <w:r w:rsidR="00FD2B41" w:rsidRPr="00A700A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pta.telfordinfants@gmail.com</w:t>
        </w:r>
      </w:hyperlink>
      <w:r w:rsidR="00FD2B41"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. </w:t>
      </w:r>
      <w:r w:rsidR="00FD2B41" w:rsidRPr="00A700AD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="00157F9E">
        <w:rPr>
          <w:rFonts w:ascii="Calibri" w:eastAsia="Times New Roman" w:hAnsi="Calibri" w:cs="Calibri"/>
          <w:sz w:val="24"/>
          <w:szCs w:val="24"/>
          <w:lang w:eastAsia="en-GB"/>
        </w:rPr>
        <w:br/>
      </w:r>
      <w:bookmarkStart w:id="0" w:name="_GoBack"/>
      <w:bookmarkEnd w:id="0"/>
    </w:p>
    <w:p w14:paraId="251FED3C" w14:textId="4EE3C1E6" w:rsidR="009D3E73" w:rsidRDefault="00A700AD" w:rsidP="00FD2B41">
      <w:pPr>
        <w:shd w:val="clear" w:color="auto" w:fill="FFFFFF"/>
        <w:spacing w:after="0" w:line="240" w:lineRule="auto"/>
        <w:textAlignment w:val="baseline"/>
      </w:pPr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Thank you for giving </w:t>
      </w:r>
      <w:r w:rsidRPr="00A700AD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en-GB"/>
        </w:rPr>
        <w:t>Telford</w:t>
      </w:r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 the </w:t>
      </w:r>
      <w:r w:rsidRPr="00A700AD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en-GB"/>
        </w:rPr>
        <w:t>top-up</w:t>
      </w:r>
      <w:r w:rsidRPr="00A700AD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 it needs to provide those much-needed resources!</w:t>
      </w:r>
      <w:r w:rsidRPr="00A700AD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sectPr w:rsidR="009D3E73" w:rsidSect="00157F9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DCF"/>
    <w:multiLevelType w:val="multilevel"/>
    <w:tmpl w:val="35AEC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67C64"/>
    <w:multiLevelType w:val="multilevel"/>
    <w:tmpl w:val="35AEC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8205D"/>
    <w:multiLevelType w:val="multilevel"/>
    <w:tmpl w:val="35AE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25BF7"/>
    <w:multiLevelType w:val="multilevel"/>
    <w:tmpl w:val="35AEC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F5559"/>
    <w:multiLevelType w:val="multilevel"/>
    <w:tmpl w:val="ED66F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E0E45"/>
    <w:multiLevelType w:val="multilevel"/>
    <w:tmpl w:val="AE486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CB7D7B"/>
    <w:multiLevelType w:val="multilevel"/>
    <w:tmpl w:val="35AEC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B7DC7"/>
    <w:multiLevelType w:val="multilevel"/>
    <w:tmpl w:val="35AE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36C7B"/>
    <w:multiLevelType w:val="multilevel"/>
    <w:tmpl w:val="E070E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116F1"/>
    <w:multiLevelType w:val="multilevel"/>
    <w:tmpl w:val="8CDA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70747"/>
    <w:multiLevelType w:val="multilevel"/>
    <w:tmpl w:val="35AEC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0590E"/>
    <w:multiLevelType w:val="multilevel"/>
    <w:tmpl w:val="35AE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E2E7D"/>
    <w:multiLevelType w:val="multilevel"/>
    <w:tmpl w:val="CD8AC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4DD1000"/>
    <w:multiLevelType w:val="multilevel"/>
    <w:tmpl w:val="0E36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F33EF"/>
    <w:multiLevelType w:val="multilevel"/>
    <w:tmpl w:val="35AE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677EF"/>
    <w:multiLevelType w:val="multilevel"/>
    <w:tmpl w:val="B8227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62B4D"/>
    <w:multiLevelType w:val="multilevel"/>
    <w:tmpl w:val="35AE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C34E6"/>
    <w:multiLevelType w:val="multilevel"/>
    <w:tmpl w:val="35AEC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E3857"/>
    <w:multiLevelType w:val="multilevel"/>
    <w:tmpl w:val="2D28B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C29FD"/>
    <w:multiLevelType w:val="multilevel"/>
    <w:tmpl w:val="35AEC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A86358"/>
    <w:multiLevelType w:val="multilevel"/>
    <w:tmpl w:val="35AEC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E2016"/>
    <w:multiLevelType w:val="multilevel"/>
    <w:tmpl w:val="28580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CE026C"/>
    <w:multiLevelType w:val="multilevel"/>
    <w:tmpl w:val="3FA8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4162E"/>
    <w:multiLevelType w:val="multilevel"/>
    <w:tmpl w:val="1586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1ADD"/>
    <w:multiLevelType w:val="multilevel"/>
    <w:tmpl w:val="A1408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0F0ED6"/>
    <w:multiLevelType w:val="multilevel"/>
    <w:tmpl w:val="A9D00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F47AAA"/>
    <w:multiLevelType w:val="multilevel"/>
    <w:tmpl w:val="35AEC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413170"/>
    <w:multiLevelType w:val="multilevel"/>
    <w:tmpl w:val="ABFC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9"/>
  </w:num>
  <w:num w:numId="5">
    <w:abstractNumId w:val="5"/>
  </w:num>
  <w:num w:numId="6">
    <w:abstractNumId w:val="23"/>
  </w:num>
  <w:num w:numId="7">
    <w:abstractNumId w:val="21"/>
  </w:num>
  <w:num w:numId="8">
    <w:abstractNumId w:val="15"/>
  </w:num>
  <w:num w:numId="9">
    <w:abstractNumId w:val="13"/>
  </w:num>
  <w:num w:numId="10">
    <w:abstractNumId w:val="25"/>
  </w:num>
  <w:num w:numId="11">
    <w:abstractNumId w:val="8"/>
  </w:num>
  <w:num w:numId="12">
    <w:abstractNumId w:val="27"/>
  </w:num>
  <w:num w:numId="13">
    <w:abstractNumId w:val="4"/>
  </w:num>
  <w:num w:numId="14">
    <w:abstractNumId w:val="24"/>
  </w:num>
  <w:num w:numId="15">
    <w:abstractNumId w:val="16"/>
  </w:num>
  <w:num w:numId="16">
    <w:abstractNumId w:val="17"/>
  </w:num>
  <w:num w:numId="17">
    <w:abstractNumId w:val="19"/>
  </w:num>
  <w:num w:numId="18">
    <w:abstractNumId w:val="11"/>
  </w:num>
  <w:num w:numId="19">
    <w:abstractNumId w:val="20"/>
  </w:num>
  <w:num w:numId="20">
    <w:abstractNumId w:val="7"/>
  </w:num>
  <w:num w:numId="21">
    <w:abstractNumId w:val="6"/>
  </w:num>
  <w:num w:numId="22">
    <w:abstractNumId w:val="10"/>
  </w:num>
  <w:num w:numId="23">
    <w:abstractNumId w:val="14"/>
  </w:num>
  <w:num w:numId="24">
    <w:abstractNumId w:val="3"/>
  </w:num>
  <w:num w:numId="25">
    <w:abstractNumId w:val="1"/>
  </w:num>
  <w:num w:numId="26">
    <w:abstractNumId w:val="2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AD"/>
    <w:rsid w:val="0006647F"/>
    <w:rsid w:val="00157F9E"/>
    <w:rsid w:val="00263DF1"/>
    <w:rsid w:val="003011D6"/>
    <w:rsid w:val="0046177C"/>
    <w:rsid w:val="00464ECF"/>
    <w:rsid w:val="007D6830"/>
    <w:rsid w:val="007E4BB6"/>
    <w:rsid w:val="00905EE0"/>
    <w:rsid w:val="0099758B"/>
    <w:rsid w:val="00997DC9"/>
    <w:rsid w:val="009D3E73"/>
    <w:rsid w:val="00A700AD"/>
    <w:rsid w:val="00AE7CCE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AD05"/>
  <w15:chartTrackingRefBased/>
  <w15:docId w15:val="{B32436A9-EB8F-4523-9E9D-3650B483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700AD"/>
  </w:style>
  <w:style w:type="character" w:customStyle="1" w:styleId="normaltextrun">
    <w:name w:val="normaltextrun"/>
    <w:basedOn w:val="DefaultParagraphFont"/>
    <w:rsid w:val="00A700AD"/>
  </w:style>
  <w:style w:type="character" w:customStyle="1" w:styleId="scxw246679014">
    <w:name w:val="scxw246679014"/>
    <w:basedOn w:val="DefaultParagraphFont"/>
    <w:rsid w:val="00A700AD"/>
  </w:style>
  <w:style w:type="paragraph" w:styleId="ListParagraph">
    <w:name w:val="List Paragraph"/>
    <w:basedOn w:val="Normal"/>
    <w:uiPriority w:val="34"/>
    <w:qFormat/>
    <w:rsid w:val="00905EE0"/>
    <w:pPr>
      <w:ind w:left="720"/>
      <w:contextualSpacing/>
    </w:pPr>
  </w:style>
  <w:style w:type="character" w:customStyle="1" w:styleId="scxw119178235">
    <w:name w:val="scxw119178235"/>
    <w:basedOn w:val="DefaultParagraphFont"/>
    <w:rsid w:val="00464ECF"/>
  </w:style>
  <w:style w:type="character" w:styleId="Hyperlink">
    <w:name w:val="Hyperlink"/>
    <w:basedOn w:val="DefaultParagraphFont"/>
    <w:uiPriority w:val="99"/>
    <w:unhideWhenUsed/>
    <w:rsid w:val="007E4B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0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0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3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8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4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4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0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1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7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8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9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09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8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19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5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ta.telfordinfan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hutchinson</dc:creator>
  <cp:keywords/>
  <dc:description/>
  <cp:lastModifiedBy>P Malcolm TIS</cp:lastModifiedBy>
  <cp:revision>6</cp:revision>
  <dcterms:created xsi:type="dcterms:W3CDTF">2020-06-30T13:57:00Z</dcterms:created>
  <dcterms:modified xsi:type="dcterms:W3CDTF">2020-07-06T10:08:00Z</dcterms:modified>
</cp:coreProperties>
</file>