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9538" w14:textId="415375B4" w:rsidR="008E77E5" w:rsidRDefault="008E77E5" w:rsidP="52977523">
      <w:pPr>
        <w:pStyle w:val="BodyText"/>
        <w:rPr>
          <w:b/>
          <w:bCs/>
          <w:sz w:val="20"/>
          <w:szCs w:val="20"/>
        </w:rPr>
      </w:pPr>
      <w:bookmarkStart w:id="0" w:name="_GoBack"/>
      <w:bookmarkEnd w:id="0"/>
    </w:p>
    <w:p w14:paraId="50F9C5D6" w14:textId="77777777" w:rsidR="008E77E5" w:rsidRDefault="007E1B0F">
      <w:pPr>
        <w:pStyle w:val="BodyText"/>
        <w:rPr>
          <w:rFonts w:ascii="Times New Roman"/>
          <w:sz w:val="20"/>
        </w:rPr>
      </w:pPr>
      <w:r>
        <w:rPr>
          <w:noProof/>
          <w:lang w:bidi="ar-SA"/>
        </w:rPr>
        <mc:AlternateContent>
          <mc:Choice Requires="wpg">
            <w:drawing>
              <wp:anchor distT="0" distB="0" distL="114300" distR="114300" simplePos="0" relativeHeight="1096" behindDoc="0" locked="0" layoutInCell="1" allowOverlap="1" wp14:anchorId="68700D3C" wp14:editId="07777777">
                <wp:simplePos x="0" y="0"/>
                <wp:positionH relativeFrom="page">
                  <wp:posOffset>457200</wp:posOffset>
                </wp:positionH>
                <wp:positionV relativeFrom="page">
                  <wp:posOffset>457200</wp:posOffset>
                </wp:positionV>
                <wp:extent cx="10234930" cy="568960"/>
                <wp:effectExtent l="0" t="0" r="4445" b="254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4930" cy="568960"/>
                          <a:chOff x="720" y="720"/>
                          <a:chExt cx="16118" cy="896"/>
                        </a:xfrm>
                      </wpg:grpSpPr>
                      <wps:wsp>
                        <wps:cNvPr id="17" name="Rectangle 7"/>
                        <wps:cNvSpPr>
                          <a:spLocks noChangeArrowheads="1"/>
                        </wps:cNvSpPr>
                        <wps:spPr bwMode="auto">
                          <a:xfrm>
                            <a:off x="720" y="720"/>
                            <a:ext cx="16118" cy="896"/>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6"/>
                        <wps:cNvSpPr txBox="1">
                          <a:spLocks noChangeArrowheads="1"/>
                        </wps:cNvSpPr>
                        <wps:spPr bwMode="auto">
                          <a:xfrm>
                            <a:off x="720" y="720"/>
                            <a:ext cx="16118"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46FB2" w14:textId="77777777" w:rsidR="006F6CA9" w:rsidRDefault="006F6CA9">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w:t>
                              </w:r>
                              <w:proofErr w:type="spellStart"/>
                              <w:r>
                                <w:rPr>
                                  <w:color w:val="FFFFFF"/>
                                  <w:sz w:val="26"/>
                                </w:rPr>
                                <w:t>DfE</w:t>
                              </w:r>
                              <w:proofErr w:type="spellEnd"/>
                              <w:r>
                                <w:rPr>
                                  <w:color w:val="FFFFFF"/>
                                  <w:sz w:val="26"/>
                                </w:rPr>
                                <w:t xml:space="preserv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5" style="position:absolute;margin-left:36pt;margin-top:36pt;width:805.9pt;height:44.8pt;z-index:1096;mso-position-horizontal-relative:page;mso-position-vertical-relative:page" coordsize="16118,896" coordorigin="720,720" o:spid="_x0000_s1026" w14:anchorId="68700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">
                <v:rect id="Rectangle 7" style="position:absolute;left:720;top:720;width:16118;height:896;visibility:visible;mso-wrap-style:square;v-text-anchor:top" o:spid="_x0000_s1027" fillcolor="#f99f1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"/>
                <v:shapetype id="_x0000_t202" coordsize="21600,21600" o:spt="202" path="m,l,21600r21600,l21600,xe">
                  <v:stroke joinstyle="miter"/>
                  <v:path gradientshapeok="t" o:connecttype="rect"/>
                </v:shapetype>
                <v:shape id="Text Box 6" style="position:absolute;left:720;top:720;width:16118;height:896;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v:textbox inset="0,0,0,0">
                    <w:txbxContent>
                      <w:p w:rsidR="006F6CA9" w:rsidRDefault="006F6CA9" w14:paraId="2E346FB2" w14:textId="77777777">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w:t>
                        </w:r>
                        <w:proofErr w:type="spellStart"/>
                        <w:r>
                          <w:rPr>
                            <w:color w:val="FFFFFF"/>
                            <w:sz w:val="26"/>
                          </w:rPr>
                          <w:t>DfE</w:t>
                        </w:r>
                        <w:proofErr w:type="spellEnd"/>
                        <w:r>
                          <w:rPr>
                            <w:color w:val="FFFFFF"/>
                            <w:sz w:val="26"/>
                          </w:rPr>
                          <w:t xml:space="preserv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v:textbox>
                </v:shape>
                <w10:wrap anchorx="page" anchory="page"/>
              </v:group>
            </w:pict>
          </mc:Fallback>
        </mc:AlternateContent>
      </w:r>
    </w:p>
    <w:p w14:paraId="672A6659" w14:textId="77777777" w:rsidR="008E77E5" w:rsidRDefault="008E77E5">
      <w:pPr>
        <w:pStyle w:val="BodyText"/>
        <w:rPr>
          <w:rFonts w:ascii="Times New Roman"/>
          <w:sz w:val="20"/>
        </w:rPr>
      </w:pPr>
    </w:p>
    <w:p w14:paraId="0A37501D" w14:textId="77777777" w:rsidR="008E77E5" w:rsidRDefault="008E77E5">
      <w:pPr>
        <w:pStyle w:val="BodyText"/>
        <w:rPr>
          <w:rFonts w:ascii="Times New Roman"/>
          <w:sz w:val="20"/>
        </w:rPr>
      </w:pPr>
    </w:p>
    <w:p w14:paraId="5DAB6C7B" w14:textId="77777777" w:rsidR="008E77E5" w:rsidRDefault="008E77E5">
      <w:pPr>
        <w:pStyle w:val="BodyText"/>
        <w:rPr>
          <w:rFonts w:ascii="Times New Roman"/>
          <w:sz w:val="20"/>
        </w:rPr>
      </w:pPr>
    </w:p>
    <w:p w14:paraId="02EB378F" w14:textId="77777777" w:rsidR="008E77E5" w:rsidRDefault="008E77E5">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8E77E5" w14:paraId="1CD1E922" w14:textId="77777777" w:rsidTr="5B18AE77">
        <w:trPr>
          <w:trHeight w:val="497"/>
        </w:trPr>
        <w:tc>
          <w:tcPr>
            <w:tcW w:w="7700" w:type="dxa"/>
          </w:tcPr>
          <w:p w14:paraId="22C93098" w14:textId="26466D77" w:rsidR="008E77E5" w:rsidRPr="004462B9" w:rsidRDefault="00E04A0E" w:rsidP="00300811">
            <w:pPr>
              <w:pStyle w:val="TableParagraph"/>
              <w:spacing w:before="21"/>
              <w:rPr>
                <w:sz w:val="26"/>
                <w:szCs w:val="26"/>
              </w:rPr>
            </w:pPr>
            <w:r w:rsidRPr="4DA636CE">
              <w:rPr>
                <w:color w:val="231F20"/>
                <w:sz w:val="26"/>
                <w:szCs w:val="26"/>
              </w:rPr>
              <w:t xml:space="preserve">Key achievements to date up to </w:t>
            </w:r>
            <w:r w:rsidR="35E01C25" w:rsidRPr="4DA636CE">
              <w:rPr>
                <w:color w:val="231F20"/>
                <w:sz w:val="26"/>
                <w:szCs w:val="26"/>
              </w:rPr>
              <w:t>J</w:t>
            </w:r>
            <w:r w:rsidR="121B3BB1" w:rsidRPr="4DA636CE">
              <w:rPr>
                <w:color w:val="231F20"/>
                <w:sz w:val="26"/>
                <w:szCs w:val="26"/>
              </w:rPr>
              <w:t>uly</w:t>
            </w:r>
            <w:r w:rsidR="2FBDBE7B" w:rsidRPr="4DA636CE">
              <w:rPr>
                <w:color w:val="231F20"/>
                <w:sz w:val="26"/>
                <w:szCs w:val="26"/>
              </w:rPr>
              <w:t xml:space="preserve"> </w:t>
            </w:r>
            <w:r w:rsidR="3F88D03C" w:rsidRPr="4DA636CE">
              <w:rPr>
                <w:color w:val="231F20"/>
                <w:sz w:val="26"/>
                <w:szCs w:val="26"/>
              </w:rPr>
              <w:t>2024</w:t>
            </w:r>
            <w:r w:rsidR="006F6CA9" w:rsidRPr="4DA636CE">
              <w:rPr>
                <w:color w:val="231F20"/>
                <w:sz w:val="26"/>
                <w:szCs w:val="26"/>
              </w:rPr>
              <w:t>:</w:t>
            </w:r>
          </w:p>
        </w:tc>
        <w:tc>
          <w:tcPr>
            <w:tcW w:w="7677" w:type="dxa"/>
          </w:tcPr>
          <w:p w14:paraId="2208EF36" w14:textId="77777777" w:rsidR="008E77E5" w:rsidRPr="004462B9" w:rsidRDefault="006F6CA9">
            <w:pPr>
              <w:pStyle w:val="TableParagraph"/>
              <w:spacing w:before="21"/>
              <w:rPr>
                <w:sz w:val="26"/>
                <w:szCs w:val="26"/>
              </w:rPr>
            </w:pPr>
            <w:r w:rsidRPr="004462B9">
              <w:rPr>
                <w:color w:val="231F20"/>
                <w:sz w:val="26"/>
                <w:szCs w:val="26"/>
              </w:rPr>
              <w:t>Areas for further improvement and baseline evidence of need:</w:t>
            </w:r>
          </w:p>
        </w:tc>
      </w:tr>
      <w:tr w:rsidR="008E77E5" w:rsidRPr="006F6CA9" w14:paraId="465B70FA" w14:textId="77777777" w:rsidTr="5B18AE77">
        <w:trPr>
          <w:trHeight w:val="2551"/>
        </w:trPr>
        <w:tc>
          <w:tcPr>
            <w:tcW w:w="7700" w:type="dxa"/>
          </w:tcPr>
          <w:p w14:paraId="7DA25AB0" w14:textId="74536FD9" w:rsidR="008E77E5" w:rsidRPr="00E5043A" w:rsidRDefault="00E04A0E" w:rsidP="52977523">
            <w:pPr>
              <w:pStyle w:val="TableParagraph"/>
              <w:numPr>
                <w:ilvl w:val="0"/>
                <w:numId w:val="3"/>
              </w:numPr>
              <w:rPr>
                <w:rFonts w:asciiTheme="minorHAnsi" w:hAnsiTheme="minorHAnsi"/>
                <w:sz w:val="26"/>
                <w:szCs w:val="26"/>
              </w:rPr>
            </w:pPr>
            <w:r w:rsidRPr="00E5043A">
              <w:rPr>
                <w:rFonts w:asciiTheme="minorHAnsi" w:hAnsiTheme="minorHAnsi"/>
                <w:sz w:val="26"/>
                <w:szCs w:val="26"/>
              </w:rPr>
              <w:t xml:space="preserve">Re-awarded </w:t>
            </w:r>
            <w:r w:rsidR="008C35F1" w:rsidRPr="00E5043A">
              <w:rPr>
                <w:rFonts w:asciiTheme="minorHAnsi" w:hAnsiTheme="minorHAnsi"/>
                <w:sz w:val="26"/>
                <w:szCs w:val="26"/>
              </w:rPr>
              <w:t xml:space="preserve">the </w:t>
            </w:r>
            <w:proofErr w:type="spellStart"/>
            <w:r w:rsidR="008C35F1" w:rsidRPr="00E5043A">
              <w:rPr>
                <w:rFonts w:asciiTheme="minorHAnsi" w:hAnsiTheme="minorHAnsi"/>
                <w:sz w:val="26"/>
                <w:szCs w:val="26"/>
              </w:rPr>
              <w:t>afPE</w:t>
            </w:r>
            <w:proofErr w:type="spellEnd"/>
            <w:r w:rsidR="008C35F1" w:rsidRPr="00E5043A">
              <w:rPr>
                <w:rFonts w:asciiTheme="minorHAnsi" w:hAnsiTheme="minorHAnsi"/>
                <w:sz w:val="26"/>
                <w:szCs w:val="26"/>
              </w:rPr>
              <w:t xml:space="preserve"> Mark with </w:t>
            </w:r>
            <w:r w:rsidR="00E5043A">
              <w:rPr>
                <w:rFonts w:asciiTheme="minorHAnsi" w:hAnsiTheme="minorHAnsi"/>
                <w:sz w:val="26"/>
                <w:szCs w:val="26"/>
              </w:rPr>
              <w:t>distinction valid until 2026</w:t>
            </w:r>
            <w:r w:rsidR="008C35F1" w:rsidRPr="00E5043A">
              <w:rPr>
                <w:rFonts w:asciiTheme="minorHAnsi" w:hAnsiTheme="minorHAnsi"/>
                <w:sz w:val="26"/>
                <w:szCs w:val="26"/>
              </w:rPr>
              <w:t>.</w:t>
            </w:r>
            <w:r w:rsidR="00A44AE8" w:rsidRPr="00E5043A">
              <w:rPr>
                <w:rFonts w:asciiTheme="minorHAnsi" w:hAnsiTheme="minorHAnsi"/>
                <w:sz w:val="26"/>
                <w:szCs w:val="26"/>
              </w:rPr>
              <w:t xml:space="preserve"> </w:t>
            </w:r>
          </w:p>
          <w:p w14:paraId="4766EC39" w14:textId="3721E2FF" w:rsidR="00F962D8" w:rsidRPr="00E5043A" w:rsidRDefault="00A44AE8" w:rsidP="52977523">
            <w:pPr>
              <w:pStyle w:val="TableParagraph"/>
              <w:numPr>
                <w:ilvl w:val="0"/>
                <w:numId w:val="3"/>
              </w:numPr>
              <w:rPr>
                <w:rFonts w:asciiTheme="minorHAnsi" w:eastAsiaTheme="minorEastAsia" w:hAnsiTheme="minorHAnsi" w:cstheme="minorBidi"/>
                <w:b/>
                <w:bCs/>
                <w:sz w:val="26"/>
                <w:szCs w:val="26"/>
              </w:rPr>
            </w:pPr>
            <w:r w:rsidRPr="00E5043A">
              <w:rPr>
                <w:rFonts w:asciiTheme="minorHAnsi" w:hAnsiTheme="minorHAnsi"/>
                <w:sz w:val="26"/>
                <w:szCs w:val="26"/>
              </w:rPr>
              <w:t xml:space="preserve">After School Clubs </w:t>
            </w:r>
            <w:r w:rsidR="00D62F65" w:rsidRPr="00E5043A">
              <w:rPr>
                <w:rFonts w:asciiTheme="minorHAnsi" w:hAnsiTheme="minorHAnsi"/>
                <w:sz w:val="26"/>
                <w:szCs w:val="26"/>
              </w:rPr>
              <w:t>going well with increased list of activities available and increased take-up by pupils.</w:t>
            </w:r>
          </w:p>
          <w:p w14:paraId="4284842D" w14:textId="769226D2" w:rsidR="00F962D8" w:rsidRPr="00E5043A" w:rsidRDefault="00F962D8" w:rsidP="52977523">
            <w:pPr>
              <w:pStyle w:val="TableParagraph"/>
              <w:numPr>
                <w:ilvl w:val="0"/>
                <w:numId w:val="3"/>
              </w:numPr>
              <w:rPr>
                <w:b/>
                <w:bCs/>
                <w:sz w:val="26"/>
                <w:szCs w:val="26"/>
              </w:rPr>
            </w:pPr>
            <w:r w:rsidRPr="4DA636CE">
              <w:rPr>
                <w:rFonts w:asciiTheme="minorHAnsi" w:hAnsiTheme="minorHAnsi"/>
                <w:sz w:val="26"/>
                <w:szCs w:val="26"/>
              </w:rPr>
              <w:t xml:space="preserve">Inter school sports events </w:t>
            </w:r>
            <w:r w:rsidR="00D62F65" w:rsidRPr="4DA636CE">
              <w:rPr>
                <w:rFonts w:asciiTheme="minorHAnsi" w:hAnsiTheme="minorHAnsi"/>
                <w:sz w:val="26"/>
                <w:szCs w:val="26"/>
              </w:rPr>
              <w:t>continuing with dates set for events 2023-24</w:t>
            </w:r>
            <w:r w:rsidRPr="4DA636CE">
              <w:rPr>
                <w:rFonts w:asciiTheme="minorHAnsi" w:hAnsiTheme="minorHAnsi"/>
                <w:sz w:val="26"/>
                <w:szCs w:val="26"/>
              </w:rPr>
              <w:t>.</w:t>
            </w:r>
            <w:r w:rsidR="00582856" w:rsidRPr="4DA636CE">
              <w:rPr>
                <w:rFonts w:asciiTheme="minorHAnsi" w:hAnsiTheme="minorHAnsi"/>
                <w:sz w:val="26"/>
                <w:szCs w:val="26"/>
              </w:rPr>
              <w:t xml:space="preserve"> </w:t>
            </w:r>
            <w:r w:rsidR="00F92C3A" w:rsidRPr="4DA636CE">
              <w:rPr>
                <w:rFonts w:asciiTheme="minorHAnsi" w:hAnsiTheme="minorHAnsi"/>
                <w:color w:val="FF0000"/>
                <w:sz w:val="26"/>
                <w:szCs w:val="26"/>
              </w:rPr>
              <w:t>Completed Athletics Competition, football tournament and Festival of sport.</w:t>
            </w:r>
          </w:p>
          <w:p w14:paraId="4D63F5EF" w14:textId="1CCC6BCA" w:rsidR="00F962D8" w:rsidRPr="00E5043A" w:rsidRDefault="00021D3B" w:rsidP="52977523">
            <w:pPr>
              <w:pStyle w:val="TableParagraph"/>
              <w:numPr>
                <w:ilvl w:val="0"/>
                <w:numId w:val="3"/>
              </w:numPr>
              <w:rPr>
                <w:rFonts w:asciiTheme="minorHAnsi" w:hAnsiTheme="minorHAnsi"/>
                <w:sz w:val="26"/>
                <w:szCs w:val="26"/>
              </w:rPr>
            </w:pPr>
            <w:r w:rsidRPr="00E5043A">
              <w:rPr>
                <w:rFonts w:asciiTheme="minorHAnsi" w:hAnsiTheme="minorHAnsi"/>
                <w:sz w:val="26"/>
                <w:szCs w:val="26"/>
              </w:rPr>
              <w:t xml:space="preserve">Pupil confidence </w:t>
            </w:r>
            <w:r w:rsidR="00D62F65" w:rsidRPr="00E5043A">
              <w:rPr>
                <w:rFonts w:asciiTheme="minorHAnsi" w:hAnsiTheme="minorHAnsi"/>
                <w:sz w:val="26"/>
                <w:szCs w:val="26"/>
              </w:rPr>
              <w:t>with terminology improved with support of knowledge organisers</w:t>
            </w:r>
            <w:r w:rsidRPr="00E5043A">
              <w:rPr>
                <w:rFonts w:asciiTheme="minorHAnsi" w:hAnsiTheme="minorHAnsi"/>
                <w:sz w:val="26"/>
                <w:szCs w:val="26"/>
              </w:rPr>
              <w:t>.</w:t>
            </w:r>
          </w:p>
          <w:p w14:paraId="526C30A6" w14:textId="18D665B6" w:rsidR="00021D3B" w:rsidRPr="00A44AE8" w:rsidRDefault="00021D3B" w:rsidP="52977523">
            <w:pPr>
              <w:pStyle w:val="TableParagraph"/>
              <w:numPr>
                <w:ilvl w:val="0"/>
                <w:numId w:val="3"/>
              </w:numPr>
              <w:spacing w:line="259" w:lineRule="auto"/>
              <w:rPr>
                <w:rFonts w:asciiTheme="minorHAnsi" w:eastAsiaTheme="minorEastAsia" w:hAnsiTheme="minorHAnsi" w:cstheme="minorBidi"/>
                <w:sz w:val="26"/>
                <w:szCs w:val="26"/>
              </w:rPr>
            </w:pPr>
            <w:r w:rsidRPr="00E5043A">
              <w:rPr>
                <w:rFonts w:asciiTheme="minorHAnsi" w:hAnsiTheme="minorHAnsi"/>
                <w:sz w:val="26"/>
                <w:szCs w:val="26"/>
              </w:rPr>
              <w:t xml:space="preserve">Staff </w:t>
            </w:r>
            <w:r w:rsidRPr="52977523">
              <w:rPr>
                <w:rFonts w:asciiTheme="minorHAnsi" w:hAnsiTheme="minorHAnsi"/>
                <w:sz w:val="26"/>
                <w:szCs w:val="26"/>
              </w:rPr>
              <w:t xml:space="preserve">skills and confidence in planning, teaching and assessing PE </w:t>
            </w:r>
            <w:r w:rsidR="6B5106CC" w:rsidRPr="52977523">
              <w:rPr>
                <w:rFonts w:asciiTheme="minorHAnsi" w:hAnsiTheme="minorHAnsi"/>
                <w:sz w:val="26"/>
                <w:szCs w:val="26"/>
              </w:rPr>
              <w:t xml:space="preserve">has </w:t>
            </w:r>
            <w:r w:rsidR="05FDC7D6" w:rsidRPr="52977523">
              <w:rPr>
                <w:rFonts w:asciiTheme="minorHAnsi" w:hAnsiTheme="minorHAnsi"/>
                <w:sz w:val="26"/>
                <w:szCs w:val="26"/>
              </w:rPr>
              <w:t>continued to</w:t>
            </w:r>
            <w:r w:rsidRPr="52977523">
              <w:rPr>
                <w:rFonts w:asciiTheme="minorHAnsi" w:hAnsiTheme="minorHAnsi"/>
                <w:sz w:val="26"/>
                <w:szCs w:val="26"/>
              </w:rPr>
              <w:t xml:space="preserve"> </w:t>
            </w:r>
            <w:r w:rsidR="5719F19D" w:rsidRPr="52977523">
              <w:rPr>
                <w:rFonts w:asciiTheme="minorHAnsi" w:hAnsiTheme="minorHAnsi"/>
                <w:sz w:val="26"/>
                <w:szCs w:val="26"/>
              </w:rPr>
              <w:t>develop</w:t>
            </w:r>
            <w:r w:rsidR="41767E62" w:rsidRPr="52977523">
              <w:rPr>
                <w:rFonts w:asciiTheme="minorHAnsi" w:hAnsiTheme="minorHAnsi"/>
                <w:sz w:val="26"/>
                <w:szCs w:val="26"/>
              </w:rPr>
              <w:t xml:space="preserve"> due to following </w:t>
            </w:r>
            <w:r w:rsidR="57FDFABF" w:rsidRPr="52977523">
              <w:rPr>
                <w:rFonts w:asciiTheme="minorHAnsi" w:hAnsiTheme="minorHAnsi"/>
                <w:sz w:val="26"/>
                <w:szCs w:val="26"/>
              </w:rPr>
              <w:t>the new Twinkle planning.</w:t>
            </w:r>
          </w:p>
          <w:p w14:paraId="4153554D" w14:textId="779E4294" w:rsidR="00A44AE8" w:rsidRPr="00300811" w:rsidRDefault="00A44AE8" w:rsidP="52977523">
            <w:pPr>
              <w:pStyle w:val="TableParagraph"/>
              <w:numPr>
                <w:ilvl w:val="0"/>
                <w:numId w:val="3"/>
              </w:numPr>
              <w:spacing w:line="259" w:lineRule="auto"/>
              <w:rPr>
                <w:rFonts w:asciiTheme="minorHAnsi" w:eastAsiaTheme="minorEastAsia" w:hAnsiTheme="minorHAnsi" w:cstheme="minorBidi"/>
                <w:sz w:val="26"/>
                <w:szCs w:val="26"/>
              </w:rPr>
            </w:pPr>
            <w:r>
              <w:rPr>
                <w:rFonts w:asciiTheme="minorHAnsi" w:hAnsiTheme="minorHAnsi"/>
                <w:sz w:val="26"/>
                <w:szCs w:val="26"/>
              </w:rPr>
              <w:t xml:space="preserve">Display in hall </w:t>
            </w:r>
            <w:r w:rsidR="00AB41AF">
              <w:rPr>
                <w:rFonts w:asciiTheme="minorHAnsi" w:hAnsiTheme="minorHAnsi"/>
                <w:sz w:val="26"/>
                <w:szCs w:val="26"/>
              </w:rPr>
              <w:t>updated termly so all information is current</w:t>
            </w:r>
            <w:r w:rsidR="0080263B">
              <w:rPr>
                <w:rFonts w:asciiTheme="minorHAnsi" w:hAnsiTheme="minorHAnsi"/>
                <w:sz w:val="26"/>
                <w:szCs w:val="26"/>
              </w:rPr>
              <w:t>.</w:t>
            </w:r>
          </w:p>
          <w:p w14:paraId="146F075B" w14:textId="2AA3BBD7" w:rsidR="00300811" w:rsidRDefault="00300811" w:rsidP="0CB35416">
            <w:pPr>
              <w:pStyle w:val="TableParagraph"/>
              <w:numPr>
                <w:ilvl w:val="0"/>
                <w:numId w:val="3"/>
              </w:numPr>
              <w:spacing w:line="259" w:lineRule="auto"/>
              <w:rPr>
                <w:rFonts w:asciiTheme="minorHAnsi" w:eastAsiaTheme="minorEastAsia" w:hAnsiTheme="minorHAnsi" w:cstheme="minorBidi"/>
                <w:sz w:val="26"/>
                <w:szCs w:val="26"/>
              </w:rPr>
            </w:pPr>
            <w:r w:rsidRPr="0CB35416">
              <w:rPr>
                <w:rFonts w:asciiTheme="minorHAnsi" w:hAnsiTheme="minorHAnsi"/>
                <w:sz w:val="26"/>
                <w:szCs w:val="26"/>
              </w:rPr>
              <w:t>Increase in physical activity during lunchtimes and morning break</w:t>
            </w:r>
            <w:r w:rsidR="00AB41AF" w:rsidRPr="0CB35416">
              <w:rPr>
                <w:rFonts w:asciiTheme="minorHAnsi" w:hAnsiTheme="minorHAnsi"/>
                <w:sz w:val="26"/>
                <w:szCs w:val="26"/>
              </w:rPr>
              <w:t xml:space="preserve"> with support from apprentices and CPD for lunchtime supervisors</w:t>
            </w:r>
            <w:r w:rsidRPr="0CB35416">
              <w:rPr>
                <w:rFonts w:asciiTheme="minorHAnsi" w:hAnsiTheme="minorHAnsi"/>
                <w:sz w:val="26"/>
                <w:szCs w:val="26"/>
              </w:rPr>
              <w:t>.</w:t>
            </w:r>
            <w:r w:rsidR="00AB41AF" w:rsidRPr="0CB35416">
              <w:rPr>
                <w:rFonts w:asciiTheme="minorHAnsi" w:hAnsiTheme="minorHAnsi"/>
                <w:sz w:val="26"/>
                <w:szCs w:val="26"/>
              </w:rPr>
              <w:t xml:space="preserve"> </w:t>
            </w:r>
          </w:p>
          <w:p w14:paraId="3F625AEE" w14:textId="1396A1BE" w:rsidR="28490E60" w:rsidRDefault="28490E60" w:rsidP="4DA636CE">
            <w:pPr>
              <w:pStyle w:val="TableParagraph"/>
              <w:numPr>
                <w:ilvl w:val="0"/>
                <w:numId w:val="3"/>
              </w:numPr>
              <w:spacing w:line="259" w:lineRule="auto"/>
              <w:rPr>
                <w:rFonts w:asciiTheme="minorHAnsi" w:eastAsiaTheme="minorEastAsia" w:hAnsiTheme="minorHAnsi" w:cstheme="minorBidi"/>
                <w:color w:val="FF0000"/>
                <w:sz w:val="26"/>
                <w:szCs w:val="26"/>
              </w:rPr>
            </w:pPr>
            <w:r w:rsidRPr="4DA636CE">
              <w:rPr>
                <w:rFonts w:asciiTheme="minorHAnsi" w:eastAsiaTheme="minorEastAsia" w:hAnsiTheme="minorHAnsi" w:cstheme="minorBidi"/>
                <w:sz w:val="26"/>
                <w:szCs w:val="26"/>
              </w:rPr>
              <w:t>Commencing implementation of OPAL with meetings and action plans agreed.</w:t>
            </w:r>
            <w:r w:rsidR="3F9A531E" w:rsidRPr="4DA636CE">
              <w:rPr>
                <w:rFonts w:asciiTheme="minorHAnsi" w:eastAsiaTheme="minorEastAsia" w:hAnsiTheme="minorHAnsi" w:cstheme="minorBidi"/>
                <w:sz w:val="26"/>
                <w:szCs w:val="26"/>
              </w:rPr>
              <w:t xml:space="preserve"> </w:t>
            </w:r>
            <w:r w:rsidR="3F9A531E" w:rsidRPr="4DA636CE">
              <w:rPr>
                <w:rFonts w:asciiTheme="minorHAnsi" w:eastAsiaTheme="minorEastAsia" w:hAnsiTheme="minorHAnsi" w:cstheme="minorBidi"/>
                <w:color w:val="FF0000"/>
                <w:sz w:val="26"/>
                <w:szCs w:val="26"/>
              </w:rPr>
              <w:t>OPAL evolving with quick wins put in place by OPAL team.</w:t>
            </w:r>
          </w:p>
          <w:p w14:paraId="0289A81D" w14:textId="580A8386" w:rsidR="70637468" w:rsidRDefault="70637468" w:rsidP="4DA636CE">
            <w:pPr>
              <w:pStyle w:val="TableParagraph"/>
              <w:numPr>
                <w:ilvl w:val="0"/>
                <w:numId w:val="3"/>
              </w:numPr>
              <w:spacing w:line="259" w:lineRule="auto"/>
              <w:rPr>
                <w:rFonts w:asciiTheme="minorHAnsi" w:eastAsiaTheme="minorEastAsia" w:hAnsiTheme="minorHAnsi" w:cstheme="minorBidi"/>
                <w:color w:val="FF0000"/>
                <w:sz w:val="26"/>
                <w:szCs w:val="26"/>
              </w:rPr>
            </w:pPr>
            <w:r w:rsidRPr="4DA636CE">
              <w:rPr>
                <w:rFonts w:asciiTheme="minorHAnsi" w:eastAsiaTheme="minorEastAsia" w:hAnsiTheme="minorHAnsi" w:cstheme="minorBidi"/>
                <w:sz w:val="26"/>
                <w:szCs w:val="26"/>
              </w:rPr>
              <w:t>Introduction of Sports Ambassadors.</w:t>
            </w:r>
            <w:r w:rsidR="018A1FB5" w:rsidRPr="4DA636CE">
              <w:rPr>
                <w:rFonts w:asciiTheme="minorHAnsi" w:eastAsiaTheme="minorEastAsia" w:hAnsiTheme="minorHAnsi" w:cstheme="minorBidi"/>
                <w:sz w:val="26"/>
                <w:szCs w:val="26"/>
              </w:rPr>
              <w:t xml:space="preserve"> </w:t>
            </w:r>
            <w:r w:rsidR="018A1FB5" w:rsidRPr="4DA636CE">
              <w:rPr>
                <w:rFonts w:asciiTheme="minorHAnsi" w:eastAsiaTheme="minorEastAsia" w:hAnsiTheme="minorHAnsi" w:cstheme="minorBidi"/>
                <w:color w:val="FF0000"/>
                <w:sz w:val="26"/>
                <w:szCs w:val="26"/>
              </w:rPr>
              <w:t xml:space="preserve">Completed </w:t>
            </w:r>
            <w:proofErr w:type="gramStart"/>
            <w:r w:rsidR="018A1FB5" w:rsidRPr="4DA636CE">
              <w:rPr>
                <w:rFonts w:asciiTheme="minorHAnsi" w:eastAsiaTheme="minorEastAsia" w:hAnsiTheme="minorHAnsi" w:cstheme="minorBidi"/>
                <w:color w:val="FF0000"/>
                <w:sz w:val="26"/>
                <w:szCs w:val="26"/>
              </w:rPr>
              <w:t>Spring</w:t>
            </w:r>
            <w:proofErr w:type="gramEnd"/>
            <w:r w:rsidR="018A1FB5" w:rsidRPr="4DA636CE">
              <w:rPr>
                <w:rFonts w:asciiTheme="minorHAnsi" w:eastAsiaTheme="minorEastAsia" w:hAnsiTheme="minorHAnsi" w:cstheme="minorBidi"/>
                <w:color w:val="FF0000"/>
                <w:sz w:val="26"/>
                <w:szCs w:val="26"/>
              </w:rPr>
              <w:t xml:space="preserve"> and Summer term.</w:t>
            </w:r>
          </w:p>
          <w:p w14:paraId="75CD5B9B" w14:textId="1F89502B" w:rsidR="018A1FB5" w:rsidRDefault="018A1FB5" w:rsidP="4DA636CE">
            <w:pPr>
              <w:pStyle w:val="TableParagraph"/>
              <w:numPr>
                <w:ilvl w:val="0"/>
                <w:numId w:val="3"/>
              </w:numPr>
              <w:spacing w:line="259" w:lineRule="auto"/>
              <w:rPr>
                <w:rFonts w:asciiTheme="minorHAnsi" w:eastAsiaTheme="minorEastAsia" w:hAnsiTheme="minorHAnsi" w:cstheme="minorBidi"/>
                <w:color w:val="FF0000"/>
                <w:sz w:val="26"/>
                <w:szCs w:val="26"/>
              </w:rPr>
            </w:pPr>
            <w:r w:rsidRPr="4DA636CE">
              <w:rPr>
                <w:rFonts w:asciiTheme="minorHAnsi" w:eastAsiaTheme="minorEastAsia" w:hAnsiTheme="minorHAnsi" w:cstheme="minorBidi"/>
                <w:sz w:val="26"/>
                <w:szCs w:val="26"/>
              </w:rPr>
              <w:t>Pupils experienced Ballet, Tag rugby and maypole dancing.</w:t>
            </w:r>
          </w:p>
          <w:p w14:paraId="6A05A809" w14:textId="77777777" w:rsidR="00E04A0E" w:rsidRPr="004462B9" w:rsidRDefault="00E04A0E" w:rsidP="00A44AE8">
            <w:pPr>
              <w:pStyle w:val="TableParagraph"/>
              <w:ind w:left="720"/>
              <w:rPr>
                <w:rFonts w:asciiTheme="minorHAnsi" w:hAnsiTheme="minorHAnsi"/>
                <w:sz w:val="26"/>
                <w:szCs w:val="26"/>
              </w:rPr>
            </w:pPr>
          </w:p>
        </w:tc>
        <w:tc>
          <w:tcPr>
            <w:tcW w:w="7677" w:type="dxa"/>
          </w:tcPr>
          <w:p w14:paraId="27D49505" w14:textId="0BAEB4BD" w:rsidR="004462B9" w:rsidRPr="004462B9" w:rsidRDefault="004462B9" w:rsidP="004462B9">
            <w:pPr>
              <w:pStyle w:val="TableParagraph"/>
              <w:rPr>
                <w:rFonts w:asciiTheme="minorHAnsi" w:hAnsiTheme="minorHAnsi"/>
                <w:sz w:val="26"/>
                <w:szCs w:val="26"/>
              </w:rPr>
            </w:pPr>
            <w:r w:rsidRPr="004462B9">
              <w:rPr>
                <w:rFonts w:asciiTheme="minorHAnsi" w:hAnsiTheme="minorHAnsi"/>
                <w:sz w:val="26"/>
                <w:szCs w:val="26"/>
              </w:rPr>
              <w:t xml:space="preserve">Feedback from </w:t>
            </w:r>
            <w:proofErr w:type="spellStart"/>
            <w:r w:rsidRPr="004462B9">
              <w:rPr>
                <w:rFonts w:asciiTheme="minorHAnsi" w:hAnsiTheme="minorHAnsi"/>
                <w:sz w:val="26"/>
                <w:szCs w:val="26"/>
              </w:rPr>
              <w:t>afPE</w:t>
            </w:r>
            <w:proofErr w:type="spellEnd"/>
            <w:r>
              <w:rPr>
                <w:rFonts w:asciiTheme="minorHAnsi" w:hAnsiTheme="minorHAnsi"/>
                <w:sz w:val="26"/>
                <w:szCs w:val="26"/>
              </w:rPr>
              <w:t xml:space="preserve"> Mark (</w:t>
            </w:r>
            <w:r w:rsidR="00AB41AF">
              <w:rPr>
                <w:rFonts w:asciiTheme="minorHAnsi" w:hAnsiTheme="minorHAnsi"/>
                <w:sz w:val="26"/>
                <w:szCs w:val="26"/>
              </w:rPr>
              <w:t>July 2023</w:t>
            </w:r>
            <w:r>
              <w:rPr>
                <w:rFonts w:asciiTheme="minorHAnsi" w:hAnsiTheme="minorHAnsi"/>
                <w:sz w:val="26"/>
                <w:szCs w:val="26"/>
              </w:rPr>
              <w:t>)</w:t>
            </w:r>
            <w:r w:rsidRPr="004462B9">
              <w:rPr>
                <w:rFonts w:asciiTheme="minorHAnsi" w:hAnsiTheme="minorHAnsi"/>
                <w:sz w:val="26"/>
                <w:szCs w:val="26"/>
              </w:rPr>
              <w:t>:</w:t>
            </w:r>
          </w:p>
          <w:p w14:paraId="4FE157C3" w14:textId="77777777" w:rsidR="00AB41AF" w:rsidRDefault="00AB41AF" w:rsidP="00AB41AF">
            <w:pPr>
              <w:pStyle w:val="Default"/>
            </w:pPr>
          </w:p>
          <w:p w14:paraId="12F0A118" w14:textId="77777777" w:rsidR="00AB41AF" w:rsidRDefault="00AB41AF" w:rsidP="00AB41AF">
            <w:pPr>
              <w:pStyle w:val="Default"/>
            </w:pPr>
            <w:r>
              <w:t xml:space="preserve"> </w:t>
            </w:r>
          </w:p>
          <w:p w14:paraId="3460D39C" w14:textId="77777777" w:rsidR="00AB41AF" w:rsidRPr="00AB41AF" w:rsidRDefault="00AB41AF" w:rsidP="00AB41AF">
            <w:pPr>
              <w:pStyle w:val="Default"/>
              <w:numPr>
                <w:ilvl w:val="0"/>
                <w:numId w:val="7"/>
              </w:numPr>
              <w:rPr>
                <w:rFonts w:ascii="Tahoma" w:hAnsi="Tahoma" w:cs="Tahoma"/>
                <w:sz w:val="22"/>
                <w:szCs w:val="22"/>
              </w:rPr>
            </w:pPr>
            <w:r w:rsidRPr="00AB41AF">
              <w:rPr>
                <w:rFonts w:ascii="Tahoma" w:hAnsi="Tahoma" w:cs="Tahoma"/>
                <w:sz w:val="22"/>
                <w:szCs w:val="22"/>
              </w:rPr>
              <w:t xml:space="preserve">Using magnetic white boards outside to underpin learning and to enable learning outcomes / pictorial resources to be shared with children. </w:t>
            </w:r>
          </w:p>
          <w:p w14:paraId="4F06F823" w14:textId="77777777" w:rsidR="00AA76B6" w:rsidRDefault="00AA76B6" w:rsidP="00AB41AF">
            <w:pPr>
              <w:pStyle w:val="TableParagraph"/>
              <w:ind w:left="360"/>
              <w:rPr>
                <w:rFonts w:asciiTheme="minorHAnsi" w:hAnsiTheme="minorHAnsi"/>
                <w:sz w:val="26"/>
                <w:szCs w:val="26"/>
              </w:rPr>
            </w:pPr>
          </w:p>
          <w:p w14:paraId="4FB08D3B" w14:textId="77777777" w:rsidR="00AB41AF" w:rsidRDefault="00AB41AF" w:rsidP="00AB41AF">
            <w:pPr>
              <w:pStyle w:val="TableParagraph"/>
              <w:rPr>
                <w:rFonts w:asciiTheme="minorHAnsi" w:hAnsiTheme="minorHAnsi"/>
                <w:sz w:val="26"/>
                <w:szCs w:val="26"/>
              </w:rPr>
            </w:pPr>
            <w:r>
              <w:rPr>
                <w:rFonts w:asciiTheme="minorHAnsi" w:hAnsiTheme="minorHAnsi"/>
                <w:sz w:val="26"/>
                <w:szCs w:val="26"/>
              </w:rPr>
              <w:t>Areas for development from subject lead.</w:t>
            </w:r>
          </w:p>
          <w:p w14:paraId="496EB4A6" w14:textId="77777777" w:rsidR="00AB41AF" w:rsidRDefault="00AB41AF" w:rsidP="00AB41AF">
            <w:pPr>
              <w:pStyle w:val="TableParagraph"/>
              <w:rPr>
                <w:rFonts w:asciiTheme="minorHAnsi" w:hAnsiTheme="minorHAnsi"/>
                <w:sz w:val="26"/>
                <w:szCs w:val="26"/>
              </w:rPr>
            </w:pPr>
          </w:p>
          <w:p w14:paraId="053F510F" w14:textId="77777777" w:rsidR="00AB41AF" w:rsidRDefault="00AB41AF" w:rsidP="00AB41AF">
            <w:pPr>
              <w:pStyle w:val="TableParagraph"/>
              <w:numPr>
                <w:ilvl w:val="0"/>
                <w:numId w:val="7"/>
              </w:numPr>
              <w:rPr>
                <w:rFonts w:asciiTheme="minorHAnsi" w:hAnsiTheme="minorHAnsi"/>
                <w:sz w:val="26"/>
                <w:szCs w:val="26"/>
              </w:rPr>
            </w:pPr>
            <w:r>
              <w:rPr>
                <w:rFonts w:asciiTheme="minorHAnsi" w:hAnsiTheme="minorHAnsi"/>
                <w:sz w:val="26"/>
                <w:szCs w:val="26"/>
              </w:rPr>
              <w:t>To continue to develop website.</w:t>
            </w:r>
          </w:p>
          <w:p w14:paraId="383F1E5C" w14:textId="189F76F3" w:rsidR="00AB41AF" w:rsidRPr="004462B9" w:rsidRDefault="00AB41AF" w:rsidP="62F436A1">
            <w:pPr>
              <w:pStyle w:val="TableParagraph"/>
              <w:numPr>
                <w:ilvl w:val="0"/>
                <w:numId w:val="7"/>
              </w:numPr>
              <w:rPr>
                <w:rFonts w:asciiTheme="minorHAnsi" w:hAnsiTheme="minorHAnsi"/>
                <w:sz w:val="26"/>
                <w:szCs w:val="26"/>
              </w:rPr>
            </w:pPr>
            <w:r w:rsidRPr="62F436A1">
              <w:rPr>
                <w:rFonts w:asciiTheme="minorHAnsi" w:hAnsiTheme="minorHAnsi"/>
                <w:sz w:val="26"/>
                <w:szCs w:val="26"/>
              </w:rPr>
              <w:t>Implement PE Ambassadors led by ye</w:t>
            </w:r>
            <w:r w:rsidR="00E5043A" w:rsidRPr="62F436A1">
              <w:rPr>
                <w:rFonts w:asciiTheme="minorHAnsi" w:hAnsiTheme="minorHAnsi"/>
                <w:sz w:val="26"/>
                <w:szCs w:val="26"/>
              </w:rPr>
              <w:t xml:space="preserve">ar 2 pupils to encourage </w:t>
            </w:r>
            <w:r w:rsidRPr="62F436A1">
              <w:rPr>
                <w:rFonts w:asciiTheme="minorHAnsi" w:hAnsiTheme="minorHAnsi"/>
                <w:sz w:val="26"/>
                <w:szCs w:val="26"/>
              </w:rPr>
              <w:t>engagement with PE across the school.</w:t>
            </w:r>
          </w:p>
          <w:p w14:paraId="3D2B2DD0" w14:textId="20A2A023" w:rsidR="00AB41AF" w:rsidRPr="004462B9" w:rsidRDefault="4F0953B9" w:rsidP="62F436A1">
            <w:pPr>
              <w:pStyle w:val="TableParagraph"/>
              <w:numPr>
                <w:ilvl w:val="0"/>
                <w:numId w:val="7"/>
              </w:numPr>
              <w:rPr>
                <w:rFonts w:asciiTheme="minorHAnsi" w:hAnsiTheme="minorHAnsi"/>
                <w:sz w:val="26"/>
                <w:szCs w:val="26"/>
              </w:rPr>
            </w:pPr>
            <w:r w:rsidRPr="5B18AE77">
              <w:rPr>
                <w:rFonts w:asciiTheme="minorHAnsi" w:hAnsiTheme="minorHAnsi"/>
                <w:sz w:val="26"/>
                <w:szCs w:val="26"/>
              </w:rPr>
              <w:t xml:space="preserve">Launch and </w:t>
            </w:r>
            <w:r w:rsidR="03D507BA" w:rsidRPr="5B18AE77">
              <w:rPr>
                <w:rFonts w:asciiTheme="minorHAnsi" w:hAnsiTheme="minorHAnsi"/>
                <w:sz w:val="26"/>
                <w:szCs w:val="26"/>
              </w:rPr>
              <w:t>Implemen</w:t>
            </w:r>
            <w:r w:rsidR="70972695" w:rsidRPr="5B18AE77">
              <w:rPr>
                <w:rFonts w:asciiTheme="minorHAnsi" w:hAnsiTheme="minorHAnsi"/>
                <w:sz w:val="26"/>
                <w:szCs w:val="26"/>
              </w:rPr>
              <w:t>t</w:t>
            </w:r>
            <w:r w:rsidR="03D507BA" w:rsidRPr="5B18AE77">
              <w:rPr>
                <w:rFonts w:asciiTheme="minorHAnsi" w:hAnsiTheme="minorHAnsi"/>
                <w:sz w:val="26"/>
                <w:szCs w:val="26"/>
              </w:rPr>
              <w:t xml:space="preserve"> OPAL.</w:t>
            </w:r>
          </w:p>
          <w:p w14:paraId="57F74E46" w14:textId="5DD9DEF0" w:rsidR="00AB41AF" w:rsidRPr="004462B9" w:rsidRDefault="17A11973" w:rsidP="62F436A1">
            <w:pPr>
              <w:pStyle w:val="TableParagraph"/>
              <w:numPr>
                <w:ilvl w:val="0"/>
                <w:numId w:val="7"/>
              </w:numPr>
              <w:rPr>
                <w:rFonts w:asciiTheme="minorHAnsi" w:hAnsiTheme="minorHAnsi"/>
                <w:sz w:val="26"/>
                <w:szCs w:val="26"/>
              </w:rPr>
            </w:pPr>
            <w:r w:rsidRPr="5B18AE77">
              <w:rPr>
                <w:rFonts w:asciiTheme="minorHAnsi" w:hAnsiTheme="minorHAnsi"/>
                <w:sz w:val="26"/>
                <w:szCs w:val="26"/>
              </w:rPr>
              <w:t>To continue to promote After School Clubs</w:t>
            </w:r>
          </w:p>
        </w:tc>
      </w:tr>
    </w:tbl>
    <w:p w14:paraId="5A39BBE3" w14:textId="77777777" w:rsidR="008E77E5" w:rsidRPr="006F6CA9" w:rsidRDefault="008E77E5">
      <w:pPr>
        <w:pStyle w:val="BodyText"/>
        <w:rPr>
          <w:rFonts w:asciiTheme="minorHAnsi" w:hAnsiTheme="minorHAnsi"/>
          <w:sz w:val="20"/>
        </w:rPr>
      </w:pPr>
    </w:p>
    <w:p w14:paraId="41C8F396" w14:textId="77777777" w:rsidR="008E77E5" w:rsidRPr="006F6CA9" w:rsidRDefault="008E77E5">
      <w:pPr>
        <w:pStyle w:val="BodyText"/>
        <w:spacing w:before="5"/>
        <w:rPr>
          <w:rFonts w:asciiTheme="minorHAnsi" w:hAnsiTheme="minorHAnsi"/>
          <w:sz w:val="19"/>
        </w:rPr>
      </w:pPr>
    </w:p>
    <w:p w14:paraId="72A3D3EC" w14:textId="77777777" w:rsidR="008E77E5" w:rsidRPr="006F6CA9" w:rsidRDefault="008E77E5">
      <w:pPr>
        <w:rPr>
          <w:rFonts w:asciiTheme="minorHAnsi" w:hAnsiTheme="minorHAnsi"/>
          <w:sz w:val="26"/>
        </w:rPr>
        <w:sectPr w:rsidR="008E77E5" w:rsidRPr="006F6CA9">
          <w:footerReference w:type="default" r:id="rId10"/>
          <w:pgSz w:w="16840" w:h="11910" w:orient="landscape"/>
          <w:pgMar w:top="720" w:right="0" w:bottom="620" w:left="0" w:header="0" w:footer="438" w:gutter="0"/>
          <w:cols w:space="720"/>
        </w:sectPr>
      </w:pPr>
    </w:p>
    <w:p w14:paraId="7BF7F55F" w14:textId="77777777" w:rsidR="008E77E5" w:rsidRPr="006F6CA9" w:rsidRDefault="007E1B0F">
      <w:pPr>
        <w:pStyle w:val="BodyText"/>
        <w:rPr>
          <w:rFonts w:asciiTheme="minorHAnsi" w:hAnsiTheme="minorHAnsi"/>
          <w:sz w:val="20"/>
        </w:rPr>
      </w:pPr>
      <w:r>
        <w:rPr>
          <w:rFonts w:asciiTheme="minorHAnsi" w:hAnsiTheme="minorHAnsi"/>
          <w:noProof/>
          <w:sz w:val="20"/>
          <w:lang w:bidi="ar-SA"/>
        </w:rPr>
        <w:lastRenderedPageBreak/>
        <mc:AlternateContent>
          <mc:Choice Requires="wpg">
            <w:drawing>
              <wp:inline distT="0" distB="0" distL="0" distR="0" wp14:anchorId="39AC030D" wp14:editId="07777777">
                <wp:extent cx="7074535" cy="777240"/>
                <wp:effectExtent l="0" t="0" r="2540" b="381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4" name="Rectangle 4"/>
                        <wps:cNvSpPr>
                          <a:spLocks noChangeArrowheads="1"/>
                        </wps:cNvSpPr>
                        <wps:spPr bwMode="auto">
                          <a:xfrm>
                            <a:off x="0" y="0"/>
                            <a:ext cx="11141" cy="1224"/>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3"/>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94BB6" w14:textId="77777777" w:rsidR="006F6CA9" w:rsidRDefault="006F6CA9">
                              <w:pPr>
                                <w:spacing w:before="74" w:line="315" w:lineRule="exact"/>
                                <w:ind w:left="720"/>
                                <w:rPr>
                                  <w:b/>
                                  <w:sz w:val="26"/>
                                </w:rPr>
                              </w:pPr>
                              <w:r>
                                <w:rPr>
                                  <w:b/>
                                  <w:color w:val="FFFFFF"/>
                                  <w:sz w:val="26"/>
                                </w:rPr>
                                <w:t>Action Plan and Budget Tracking</w:t>
                              </w:r>
                            </w:p>
                            <w:p w14:paraId="73470125" w14:textId="77777777" w:rsidR="006F6CA9" w:rsidRDefault="006F6CA9">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rot="0" vert="horz" wrap="square" lIns="0" tIns="0" rIns="0" bIns="0" anchor="t" anchorCtr="0" upright="1">
                          <a:noAutofit/>
                        </wps:bodyPr>
                      </wps:wsp>
                    </wpg:wgp>
                  </a:graphicData>
                </a:graphic>
              </wp:inline>
            </w:drawing>
          </mc:Choice>
          <mc:Fallback xmlns:a14="http://schemas.microsoft.com/office/drawing/2010/main" xmlns:a="http://schemas.openxmlformats.org/drawingml/2006/main">
            <w:pict>
              <v:group id="Group 2" style="width:557.05pt;height:61.2pt;mso-position-horizontal-relative:char;mso-position-vertical-relative:line" coordsize="11141,1224" o:spid="_x0000_s1029" w14:anchorId="39AC03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">
                <v:rect id="Rectangle 4" style="position:absolute;width:11141;height:1224;visibility:visible;mso-wrap-style:square;v-text-anchor:top" o:spid="_x0000_s1030" fillcolor="#f99f1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"/>
                <v:shape id="Text Box 3" style="position:absolute;width:11141;height:122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v:textbox inset="0,0,0,0">
                    <w:txbxContent>
                      <w:p w:rsidR="006F6CA9" w:rsidRDefault="006F6CA9" w14:paraId="1E594BB6" w14:textId="77777777">
                        <w:pPr>
                          <w:spacing w:before="74" w:line="315" w:lineRule="exact"/>
                          <w:ind w:left="720"/>
                          <w:rPr>
                            <w:b/>
                            <w:sz w:val="26"/>
                          </w:rPr>
                        </w:pPr>
                        <w:r>
                          <w:rPr>
                            <w:b/>
                            <w:color w:val="FFFFFF"/>
                            <w:sz w:val="26"/>
                          </w:rPr>
                          <w:t>Action Plan and Budget Tracking</w:t>
                        </w:r>
                      </w:p>
                      <w:p w:rsidR="006F6CA9" w:rsidRDefault="006F6CA9" w14:paraId="73470125" w14:textId="77777777">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v:textbox>
                </v:shape>
                <w10:anchorlock/>
              </v:group>
            </w:pict>
          </mc:Fallback>
        </mc:AlternateContent>
      </w:r>
    </w:p>
    <w:p w14:paraId="0D0B940D" w14:textId="77777777" w:rsidR="008E77E5" w:rsidRPr="006F6CA9" w:rsidRDefault="008E77E5">
      <w:pPr>
        <w:pStyle w:val="BodyText"/>
        <w:rPr>
          <w:rFonts w:asciiTheme="minorHAnsi" w:hAnsiTheme="minorHAnsi"/>
          <w:sz w:val="20"/>
        </w:rPr>
      </w:pPr>
    </w:p>
    <w:p w14:paraId="0E27B00A" w14:textId="77777777" w:rsidR="008E77E5" w:rsidRPr="006F6CA9" w:rsidRDefault="008E77E5">
      <w:pPr>
        <w:pStyle w:val="BodyText"/>
        <w:spacing w:before="3" w:after="1"/>
        <w:rPr>
          <w:rFonts w:asciiTheme="minorHAnsi" w:hAnsiTheme="minorHAnsi"/>
          <w:sz w:val="11"/>
        </w:rPr>
      </w:pPr>
    </w:p>
    <w:tbl>
      <w:tblPr>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2"/>
        <w:gridCol w:w="68"/>
        <w:gridCol w:w="3386"/>
        <w:gridCol w:w="104"/>
        <w:gridCol w:w="1558"/>
        <w:gridCol w:w="68"/>
        <w:gridCol w:w="3302"/>
        <w:gridCol w:w="68"/>
        <w:gridCol w:w="3074"/>
      </w:tblGrid>
      <w:tr w:rsidR="008E77E5" w:rsidRPr="006F6CA9" w14:paraId="6899C979" w14:textId="77777777" w:rsidTr="4DA636CE">
        <w:trPr>
          <w:trHeight w:val="383"/>
        </w:trPr>
        <w:tc>
          <w:tcPr>
            <w:tcW w:w="3820" w:type="dxa"/>
            <w:gridSpan w:val="2"/>
          </w:tcPr>
          <w:p w14:paraId="0E649A28" w14:textId="77777777" w:rsidR="00D456FB" w:rsidRDefault="006F6CA9" w:rsidP="00D456FB">
            <w:pPr>
              <w:pStyle w:val="TableParagraph"/>
              <w:spacing w:before="21"/>
              <w:rPr>
                <w:rFonts w:asciiTheme="minorHAnsi" w:hAnsiTheme="minorHAnsi"/>
                <w:b/>
                <w:color w:val="231F20"/>
                <w:sz w:val="24"/>
              </w:rPr>
            </w:pPr>
            <w:r w:rsidRPr="006F6CA9">
              <w:rPr>
                <w:rFonts w:asciiTheme="minorHAnsi" w:hAnsiTheme="minorHAnsi"/>
                <w:b/>
                <w:color w:val="231F20"/>
                <w:sz w:val="24"/>
              </w:rPr>
              <w:t xml:space="preserve">Academic Year: </w:t>
            </w:r>
          </w:p>
          <w:p w14:paraId="34766755" w14:textId="4DB87FCD" w:rsidR="008E77E5" w:rsidRPr="006F6CA9" w:rsidRDefault="7009E81F" w:rsidP="6ED2D086">
            <w:pPr>
              <w:pStyle w:val="TableParagraph"/>
              <w:spacing w:before="21"/>
              <w:rPr>
                <w:rFonts w:asciiTheme="minorHAnsi" w:hAnsiTheme="minorHAnsi"/>
                <w:sz w:val="24"/>
                <w:szCs w:val="24"/>
              </w:rPr>
            </w:pPr>
            <w:r w:rsidRPr="6ED2D086">
              <w:rPr>
                <w:rFonts w:asciiTheme="minorHAnsi" w:hAnsiTheme="minorHAnsi"/>
                <w:color w:val="231F20"/>
                <w:sz w:val="24"/>
                <w:szCs w:val="24"/>
              </w:rPr>
              <w:t xml:space="preserve"> </w:t>
            </w:r>
            <w:r w:rsidR="5A096D37" w:rsidRPr="6ED2D086">
              <w:rPr>
                <w:rFonts w:asciiTheme="minorHAnsi" w:hAnsiTheme="minorHAnsi"/>
                <w:color w:val="231F20"/>
                <w:sz w:val="24"/>
                <w:szCs w:val="24"/>
              </w:rPr>
              <w:t>202</w:t>
            </w:r>
            <w:r w:rsidR="00E5043A">
              <w:rPr>
                <w:rFonts w:asciiTheme="minorHAnsi" w:hAnsiTheme="minorHAnsi"/>
                <w:color w:val="231F20"/>
                <w:sz w:val="24"/>
                <w:szCs w:val="24"/>
              </w:rPr>
              <w:t>3</w:t>
            </w:r>
            <w:r w:rsidR="51597C1E" w:rsidRPr="6ED2D086">
              <w:rPr>
                <w:rFonts w:asciiTheme="minorHAnsi" w:hAnsiTheme="minorHAnsi"/>
                <w:color w:val="231F20"/>
                <w:sz w:val="24"/>
                <w:szCs w:val="24"/>
              </w:rPr>
              <w:t xml:space="preserve">- </w:t>
            </w:r>
            <w:r w:rsidR="5BAD8273" w:rsidRPr="6ED2D086">
              <w:rPr>
                <w:rFonts w:asciiTheme="minorHAnsi" w:hAnsiTheme="minorHAnsi"/>
                <w:color w:val="231F20"/>
                <w:sz w:val="24"/>
                <w:szCs w:val="24"/>
              </w:rPr>
              <w:t>202</w:t>
            </w:r>
            <w:r w:rsidR="00E5043A">
              <w:rPr>
                <w:rFonts w:asciiTheme="minorHAnsi" w:hAnsiTheme="minorHAnsi"/>
                <w:color w:val="231F20"/>
                <w:sz w:val="24"/>
                <w:szCs w:val="24"/>
              </w:rPr>
              <w:t>4</w:t>
            </w:r>
          </w:p>
        </w:tc>
        <w:tc>
          <w:tcPr>
            <w:tcW w:w="3490" w:type="dxa"/>
            <w:gridSpan w:val="2"/>
          </w:tcPr>
          <w:p w14:paraId="672156EA" w14:textId="458BA2EE" w:rsidR="52977523" w:rsidRDefault="52977523" w:rsidP="52977523">
            <w:pPr>
              <w:pStyle w:val="TableParagraph"/>
              <w:spacing w:before="21"/>
              <w:rPr>
                <w:color w:val="201F1E"/>
              </w:rPr>
            </w:pPr>
          </w:p>
          <w:p w14:paraId="785CEF2D" w14:textId="01D613D4" w:rsidR="0EB4C9D1" w:rsidRDefault="43201EF3" w:rsidP="6ED2D086">
            <w:pPr>
              <w:pStyle w:val="TableParagraph"/>
              <w:spacing w:before="21"/>
              <w:rPr>
                <w:rFonts w:ascii="Segoe UI" w:eastAsia="Segoe UI" w:hAnsi="Segoe UI" w:cs="Segoe UI"/>
                <w:b/>
                <w:bCs/>
                <w:color w:val="201F1E"/>
              </w:rPr>
            </w:pPr>
            <w:r w:rsidRPr="4DA636CE">
              <w:rPr>
                <w:rFonts w:ascii="Segoe UI" w:eastAsia="Segoe UI" w:hAnsi="Segoe UI" w:cs="Segoe UI"/>
                <w:b/>
                <w:bCs/>
                <w:color w:val="201F1E"/>
              </w:rPr>
              <w:t xml:space="preserve">Total spend so far – </w:t>
            </w:r>
            <w:r w:rsidR="00E5043A" w:rsidRPr="4DA636CE">
              <w:rPr>
                <w:rFonts w:ascii="Segoe UI" w:eastAsia="Segoe UI" w:hAnsi="Segoe UI" w:cs="Segoe UI"/>
                <w:b/>
                <w:bCs/>
                <w:color w:val="201F1E"/>
              </w:rPr>
              <w:t>£</w:t>
            </w:r>
            <w:r w:rsidR="431495BB" w:rsidRPr="4DA636CE">
              <w:rPr>
                <w:rFonts w:ascii="Segoe UI" w:eastAsia="Segoe UI" w:hAnsi="Segoe UI" w:cs="Segoe UI"/>
                <w:b/>
                <w:bCs/>
                <w:color w:val="201F1E"/>
              </w:rPr>
              <w:t>1</w:t>
            </w:r>
            <w:r w:rsidR="7EC8123B" w:rsidRPr="4DA636CE">
              <w:rPr>
                <w:rFonts w:ascii="Segoe UI" w:eastAsia="Segoe UI" w:hAnsi="Segoe UI" w:cs="Segoe UI"/>
                <w:b/>
                <w:bCs/>
                <w:color w:val="201F1E"/>
              </w:rPr>
              <w:t>7,710.00</w:t>
            </w:r>
          </w:p>
          <w:p w14:paraId="0F9939F9" w14:textId="0451B364" w:rsidR="00872F5F" w:rsidRDefault="00872F5F" w:rsidP="6ED2D086">
            <w:pPr>
              <w:pStyle w:val="TableParagraph"/>
              <w:spacing w:before="21"/>
              <w:rPr>
                <w:rFonts w:ascii="Segoe UI" w:eastAsia="Segoe UI" w:hAnsi="Segoe UI" w:cs="Segoe UI"/>
                <w:b/>
                <w:bCs/>
                <w:color w:val="201F1E"/>
              </w:rPr>
            </w:pPr>
          </w:p>
          <w:p w14:paraId="4D5BC411" w14:textId="595C0EEB" w:rsidR="00872F5F" w:rsidRDefault="00872F5F" w:rsidP="6ED2D086">
            <w:pPr>
              <w:pStyle w:val="TableParagraph"/>
              <w:spacing w:before="21"/>
              <w:rPr>
                <w:rFonts w:ascii="Segoe UI" w:eastAsia="Segoe UI" w:hAnsi="Segoe UI" w:cs="Segoe UI"/>
                <w:b/>
                <w:bCs/>
                <w:color w:val="201F1E"/>
              </w:rPr>
            </w:pPr>
            <w:r>
              <w:rPr>
                <w:rFonts w:ascii="Segoe UI" w:eastAsia="Segoe UI" w:hAnsi="Segoe UI" w:cs="Segoe UI"/>
                <w:b/>
                <w:bCs/>
                <w:color w:val="201F1E"/>
              </w:rPr>
              <w:t>All funds to be spent by July 31</w:t>
            </w:r>
            <w:r w:rsidRPr="00872F5F">
              <w:rPr>
                <w:rFonts w:ascii="Segoe UI" w:eastAsia="Segoe UI" w:hAnsi="Segoe UI" w:cs="Segoe UI"/>
                <w:b/>
                <w:bCs/>
                <w:color w:val="201F1E"/>
                <w:vertAlign w:val="superscript"/>
              </w:rPr>
              <w:t>st</w:t>
            </w:r>
            <w:r w:rsidR="00E5043A">
              <w:rPr>
                <w:rFonts w:ascii="Segoe UI" w:eastAsia="Segoe UI" w:hAnsi="Segoe UI" w:cs="Segoe UI"/>
                <w:b/>
                <w:bCs/>
                <w:color w:val="201F1E"/>
              </w:rPr>
              <w:t xml:space="preserve"> 2024</w:t>
            </w:r>
          </w:p>
          <w:p w14:paraId="3DF65F50" w14:textId="4E1C3940" w:rsidR="0EB4C9D1" w:rsidRDefault="0EB4C9D1" w:rsidP="6ED2D086">
            <w:pPr>
              <w:pStyle w:val="TableParagraph"/>
              <w:spacing w:before="21"/>
              <w:rPr>
                <w:rFonts w:ascii="Segoe UI" w:eastAsia="Segoe UI" w:hAnsi="Segoe UI" w:cs="Segoe UI"/>
                <w:b/>
                <w:bCs/>
                <w:color w:val="201F1E"/>
              </w:rPr>
            </w:pPr>
          </w:p>
          <w:p w14:paraId="23A05095" w14:textId="5A1E4AE5" w:rsidR="4090E6E6" w:rsidRDefault="00300811" w:rsidP="4090E6E6">
            <w:pPr>
              <w:pStyle w:val="TableParagraph"/>
              <w:spacing w:before="21"/>
              <w:rPr>
                <w:color w:val="201F1E"/>
              </w:rPr>
            </w:pPr>
            <w:r w:rsidRPr="7F59AD8E">
              <w:rPr>
                <w:rFonts w:ascii="Segoe UI" w:eastAsia="Segoe UI" w:hAnsi="Segoe UI" w:cs="Segoe UI"/>
                <w:b/>
                <w:bCs/>
                <w:color w:val="201F1E"/>
              </w:rPr>
              <w:t>September 202</w:t>
            </w:r>
            <w:r w:rsidR="19C12CB2" w:rsidRPr="7F59AD8E">
              <w:rPr>
                <w:rFonts w:ascii="Segoe UI" w:eastAsia="Segoe UI" w:hAnsi="Segoe UI" w:cs="Segoe UI"/>
                <w:b/>
                <w:bCs/>
                <w:color w:val="201F1E"/>
              </w:rPr>
              <w:t>3</w:t>
            </w:r>
            <w:r w:rsidR="5C9A3BC4" w:rsidRPr="7F59AD8E">
              <w:rPr>
                <w:rFonts w:ascii="Segoe UI" w:eastAsia="Segoe UI" w:hAnsi="Segoe UI" w:cs="Segoe UI"/>
                <w:b/>
                <w:bCs/>
                <w:color w:val="201F1E"/>
              </w:rPr>
              <w:t xml:space="preserve"> – </w:t>
            </w:r>
            <w:r w:rsidRPr="7F59AD8E">
              <w:rPr>
                <w:rFonts w:ascii="Segoe UI" w:eastAsia="Segoe UI" w:hAnsi="Segoe UI" w:cs="Segoe UI"/>
                <w:b/>
                <w:bCs/>
                <w:color w:val="201F1E"/>
              </w:rPr>
              <w:t>July 202</w:t>
            </w:r>
            <w:r w:rsidR="2144E7E9" w:rsidRPr="7F59AD8E">
              <w:rPr>
                <w:rFonts w:ascii="Segoe UI" w:eastAsia="Segoe UI" w:hAnsi="Segoe UI" w:cs="Segoe UI"/>
                <w:b/>
                <w:bCs/>
                <w:color w:val="201F1E"/>
              </w:rPr>
              <w:t>4</w:t>
            </w:r>
          </w:p>
          <w:p w14:paraId="39190E1F" w14:textId="438D61D1" w:rsidR="008E77E5" w:rsidRPr="006F6CA9" w:rsidRDefault="008E77E5" w:rsidP="00032F2A">
            <w:pPr>
              <w:pStyle w:val="TableParagraph"/>
              <w:spacing w:before="21"/>
              <w:ind w:left="0"/>
              <w:rPr>
                <w:rFonts w:asciiTheme="minorHAnsi" w:hAnsiTheme="minorHAnsi"/>
                <w:b/>
                <w:bCs/>
                <w:color w:val="FF0000"/>
                <w:sz w:val="24"/>
                <w:szCs w:val="24"/>
              </w:rPr>
            </w:pPr>
          </w:p>
        </w:tc>
        <w:tc>
          <w:tcPr>
            <w:tcW w:w="4928" w:type="dxa"/>
            <w:gridSpan w:val="3"/>
          </w:tcPr>
          <w:p w14:paraId="05CE21B0" w14:textId="502E39C4" w:rsidR="006F6CA9" w:rsidRDefault="006F6CA9" w:rsidP="4DA636CE">
            <w:pPr>
              <w:pStyle w:val="TableParagraph"/>
              <w:spacing w:before="21" w:line="259" w:lineRule="auto"/>
              <w:rPr>
                <w:rFonts w:asciiTheme="minorHAnsi" w:hAnsiTheme="minorHAnsi"/>
                <w:b/>
                <w:bCs/>
                <w:color w:val="231F20"/>
                <w:sz w:val="24"/>
                <w:szCs w:val="24"/>
              </w:rPr>
            </w:pPr>
            <w:r w:rsidRPr="4DA636CE">
              <w:rPr>
                <w:rFonts w:asciiTheme="minorHAnsi" w:hAnsiTheme="minorHAnsi"/>
                <w:b/>
                <w:bCs/>
                <w:color w:val="231F20"/>
                <w:sz w:val="24"/>
                <w:szCs w:val="24"/>
              </w:rPr>
              <w:t>Date Updated:</w:t>
            </w:r>
            <w:r w:rsidR="521DC918" w:rsidRPr="4DA636CE">
              <w:rPr>
                <w:rFonts w:asciiTheme="minorHAnsi" w:hAnsiTheme="minorHAnsi"/>
                <w:b/>
                <w:bCs/>
                <w:color w:val="231F20"/>
                <w:sz w:val="24"/>
                <w:szCs w:val="24"/>
              </w:rPr>
              <w:t xml:space="preserve"> </w:t>
            </w:r>
            <w:r w:rsidR="6F7D6675" w:rsidRPr="4DA636CE">
              <w:rPr>
                <w:rFonts w:asciiTheme="minorHAnsi" w:hAnsiTheme="minorHAnsi"/>
                <w:b/>
                <w:bCs/>
                <w:color w:val="231F20"/>
                <w:sz w:val="24"/>
                <w:szCs w:val="24"/>
              </w:rPr>
              <w:t>July 2024</w:t>
            </w:r>
          </w:p>
          <w:p w14:paraId="588B933F" w14:textId="2AFE0CE4" w:rsidR="00032F2A" w:rsidRDefault="00032F2A" w:rsidP="0F13A37C">
            <w:pPr>
              <w:pStyle w:val="TableParagraph"/>
              <w:spacing w:before="21"/>
              <w:rPr>
                <w:rFonts w:asciiTheme="minorHAnsi" w:hAnsiTheme="minorHAnsi"/>
                <w:b/>
                <w:bCs/>
                <w:color w:val="231F20"/>
                <w:sz w:val="24"/>
                <w:szCs w:val="24"/>
              </w:rPr>
            </w:pPr>
          </w:p>
          <w:p w14:paraId="6C9CA396" w14:textId="4E45F823" w:rsidR="000D43DF" w:rsidRDefault="5AA1CB9F" w:rsidP="7F59AD8E">
            <w:pPr>
              <w:pStyle w:val="TableParagraph"/>
              <w:spacing w:before="21"/>
              <w:rPr>
                <w:rFonts w:asciiTheme="minorHAnsi" w:hAnsiTheme="minorHAnsi"/>
                <w:b/>
                <w:bCs/>
                <w:color w:val="231F20"/>
                <w:sz w:val="24"/>
                <w:szCs w:val="24"/>
              </w:rPr>
            </w:pPr>
            <w:r w:rsidRPr="72BDFF72">
              <w:rPr>
                <w:rFonts w:asciiTheme="minorHAnsi" w:hAnsiTheme="minorHAnsi"/>
                <w:b/>
                <w:bCs/>
                <w:color w:val="231F20"/>
                <w:sz w:val="24"/>
                <w:szCs w:val="24"/>
              </w:rPr>
              <w:t xml:space="preserve">Funds Received </w:t>
            </w:r>
            <w:r w:rsidR="1F9D3A5A" w:rsidRPr="72BDFF72">
              <w:rPr>
                <w:rFonts w:asciiTheme="minorHAnsi" w:hAnsiTheme="minorHAnsi"/>
                <w:b/>
                <w:bCs/>
                <w:color w:val="231F20"/>
                <w:sz w:val="24"/>
                <w:szCs w:val="24"/>
              </w:rPr>
              <w:t>£1</w:t>
            </w:r>
            <w:r w:rsidR="6EB67496" w:rsidRPr="72BDFF72">
              <w:rPr>
                <w:rFonts w:asciiTheme="minorHAnsi" w:hAnsiTheme="minorHAnsi"/>
                <w:b/>
                <w:bCs/>
                <w:color w:val="231F20"/>
                <w:sz w:val="24"/>
                <w:szCs w:val="24"/>
              </w:rPr>
              <w:t>7,710.00</w:t>
            </w:r>
            <w:r w:rsidR="1F9D3A5A" w:rsidRPr="72BDFF72">
              <w:rPr>
                <w:rFonts w:asciiTheme="minorHAnsi" w:hAnsiTheme="minorHAnsi"/>
                <w:b/>
                <w:bCs/>
                <w:color w:val="231F20"/>
                <w:sz w:val="24"/>
                <w:szCs w:val="24"/>
              </w:rPr>
              <w:t xml:space="preserve"> </w:t>
            </w:r>
          </w:p>
          <w:p w14:paraId="65A7FC40" w14:textId="703A9218" w:rsidR="5F5EC279" w:rsidRDefault="76F23C22" w:rsidP="762A1FFB">
            <w:pPr>
              <w:pStyle w:val="TableParagraph"/>
              <w:spacing w:before="21"/>
              <w:rPr>
                <w:rFonts w:asciiTheme="minorHAnsi" w:hAnsiTheme="minorHAnsi"/>
                <w:b/>
                <w:bCs/>
                <w:color w:val="231F20"/>
                <w:sz w:val="24"/>
                <w:szCs w:val="24"/>
              </w:rPr>
            </w:pPr>
            <w:r w:rsidRPr="4DA636CE">
              <w:rPr>
                <w:rFonts w:asciiTheme="minorHAnsi" w:hAnsiTheme="minorHAnsi"/>
                <w:b/>
                <w:bCs/>
                <w:color w:val="231F20"/>
                <w:sz w:val="24"/>
                <w:szCs w:val="24"/>
              </w:rPr>
              <w:t>Left to spend - £</w:t>
            </w:r>
            <w:r w:rsidR="7C858C4C" w:rsidRPr="4DA636CE">
              <w:rPr>
                <w:rFonts w:asciiTheme="minorHAnsi" w:hAnsiTheme="minorHAnsi"/>
                <w:b/>
                <w:bCs/>
                <w:color w:val="231F20"/>
                <w:sz w:val="24"/>
                <w:szCs w:val="24"/>
              </w:rPr>
              <w:t>0.00</w:t>
            </w:r>
          </w:p>
          <w:p w14:paraId="62C51F2F" w14:textId="45E76CD9" w:rsidR="762A1FFB" w:rsidRDefault="762A1FFB" w:rsidP="762A1FFB">
            <w:pPr>
              <w:pStyle w:val="TableParagraph"/>
              <w:spacing w:before="21"/>
              <w:rPr>
                <w:rFonts w:asciiTheme="minorHAnsi" w:hAnsiTheme="minorHAnsi"/>
                <w:b/>
                <w:bCs/>
                <w:color w:val="231F20"/>
                <w:sz w:val="24"/>
                <w:szCs w:val="24"/>
              </w:rPr>
            </w:pPr>
          </w:p>
          <w:p w14:paraId="632708F2" w14:textId="77777777" w:rsidR="000D43DF" w:rsidRDefault="000D43DF" w:rsidP="00300811">
            <w:pPr>
              <w:pStyle w:val="TableParagraph"/>
              <w:spacing w:before="21"/>
              <w:rPr>
                <w:rFonts w:asciiTheme="minorHAnsi" w:hAnsiTheme="minorHAnsi"/>
                <w:b/>
                <w:bCs/>
                <w:color w:val="231F20"/>
                <w:sz w:val="24"/>
                <w:szCs w:val="24"/>
              </w:rPr>
            </w:pPr>
          </w:p>
          <w:p w14:paraId="71CE8690" w14:textId="02769B32" w:rsidR="000D43DF" w:rsidRPr="006F6CA9" w:rsidRDefault="000D43DF" w:rsidP="00300811">
            <w:pPr>
              <w:pStyle w:val="TableParagraph"/>
              <w:spacing w:before="21"/>
              <w:rPr>
                <w:rFonts w:asciiTheme="minorHAnsi" w:hAnsiTheme="minorHAnsi"/>
                <w:b/>
                <w:bCs/>
                <w:color w:val="231F20"/>
                <w:sz w:val="24"/>
                <w:szCs w:val="24"/>
              </w:rPr>
            </w:pPr>
          </w:p>
        </w:tc>
        <w:tc>
          <w:tcPr>
            <w:tcW w:w="3142" w:type="dxa"/>
            <w:gridSpan w:val="2"/>
            <w:tcBorders>
              <w:top w:val="nil"/>
              <w:right w:val="nil"/>
            </w:tcBorders>
          </w:tcPr>
          <w:p w14:paraId="60061E4C" w14:textId="77777777" w:rsidR="008E77E5" w:rsidRPr="006F6CA9" w:rsidRDefault="008E77E5">
            <w:pPr>
              <w:pStyle w:val="TableParagraph"/>
              <w:ind w:left="0"/>
              <w:rPr>
                <w:rFonts w:asciiTheme="minorHAnsi" w:hAnsiTheme="minorHAnsi"/>
                <w:sz w:val="24"/>
              </w:rPr>
            </w:pPr>
          </w:p>
        </w:tc>
      </w:tr>
      <w:tr w:rsidR="008E77E5" w:rsidRPr="006F6CA9" w14:paraId="284D7ADF" w14:textId="77777777" w:rsidTr="4DA636CE">
        <w:trPr>
          <w:trHeight w:val="332"/>
        </w:trPr>
        <w:tc>
          <w:tcPr>
            <w:tcW w:w="12238" w:type="dxa"/>
            <w:gridSpan w:val="7"/>
            <w:vMerge w:val="restart"/>
          </w:tcPr>
          <w:p w14:paraId="234CB8D4" w14:textId="77777777" w:rsidR="008E77E5" w:rsidRPr="006F6CA9" w:rsidRDefault="006F6CA9">
            <w:pPr>
              <w:pStyle w:val="TableParagraph"/>
              <w:spacing w:before="26" w:line="235" w:lineRule="auto"/>
              <w:ind w:right="104"/>
              <w:rPr>
                <w:rFonts w:asciiTheme="minorHAnsi" w:hAnsiTheme="minorHAnsi"/>
                <w:sz w:val="24"/>
              </w:rPr>
            </w:pPr>
            <w:r w:rsidRPr="006F6CA9">
              <w:rPr>
                <w:rFonts w:asciiTheme="minorHAnsi" w:hAnsiTheme="minorHAnsi"/>
                <w:b/>
                <w:color w:val="F26522"/>
                <w:sz w:val="24"/>
              </w:rPr>
              <w:t xml:space="preserve">Key indicator 1: </w:t>
            </w:r>
            <w:r w:rsidRPr="006F6CA9">
              <w:rPr>
                <w:rFonts w:asciiTheme="minorHAnsi" w:hAnsiTheme="minorHAnsi"/>
                <w:color w:val="F26522"/>
                <w:sz w:val="24"/>
              </w:rPr>
              <w:t xml:space="preserve">The engagement of </w:t>
            </w:r>
            <w:r w:rsidRPr="006F6CA9">
              <w:rPr>
                <w:rFonts w:asciiTheme="minorHAnsi" w:hAnsiTheme="minorHAnsi"/>
                <w:color w:val="F26522"/>
                <w:sz w:val="24"/>
                <w:u w:val="single" w:color="F26522"/>
              </w:rPr>
              <w:t>all</w:t>
            </w:r>
            <w:r w:rsidRPr="006F6CA9">
              <w:rPr>
                <w:rFonts w:asciiTheme="minorHAnsi" w:hAnsiTheme="minorHAnsi"/>
                <w:color w:val="F26522"/>
                <w:sz w:val="24"/>
              </w:rPr>
              <w:t xml:space="preserve"> pupils in regular physical activity – Chief Medical Officer guidelines recommend that primary school pupils undertake at least 30 minutes of physical activity a day in school</w:t>
            </w:r>
          </w:p>
        </w:tc>
        <w:tc>
          <w:tcPr>
            <w:tcW w:w="3142" w:type="dxa"/>
            <w:gridSpan w:val="2"/>
          </w:tcPr>
          <w:p w14:paraId="69A6D458" w14:textId="77777777" w:rsidR="008E77E5" w:rsidRPr="006F6CA9" w:rsidRDefault="006F6CA9">
            <w:pPr>
              <w:pStyle w:val="TableParagraph"/>
              <w:spacing w:before="21" w:line="292"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6462C093" w14:textId="77777777" w:rsidTr="4DA636CE">
        <w:trPr>
          <w:trHeight w:val="332"/>
        </w:trPr>
        <w:tc>
          <w:tcPr>
            <w:tcW w:w="12238" w:type="dxa"/>
            <w:gridSpan w:val="7"/>
            <w:vMerge/>
          </w:tcPr>
          <w:p w14:paraId="44EAFD9C" w14:textId="77777777" w:rsidR="008E77E5" w:rsidRPr="006F6CA9" w:rsidRDefault="008E77E5">
            <w:pPr>
              <w:rPr>
                <w:rFonts w:asciiTheme="minorHAnsi" w:hAnsiTheme="minorHAnsi"/>
                <w:sz w:val="2"/>
                <w:szCs w:val="2"/>
              </w:rPr>
            </w:pPr>
          </w:p>
        </w:tc>
        <w:tc>
          <w:tcPr>
            <w:tcW w:w="3142" w:type="dxa"/>
            <w:gridSpan w:val="2"/>
          </w:tcPr>
          <w:p w14:paraId="5E50E1C8" w14:textId="43F81EE0" w:rsidR="008E77E5" w:rsidRPr="006F6CA9" w:rsidRDefault="008E77E5" w:rsidP="4AE481E1">
            <w:pPr>
              <w:pStyle w:val="TableParagraph"/>
              <w:spacing w:before="21" w:line="292" w:lineRule="exact"/>
              <w:ind w:left="0"/>
              <w:jc w:val="center"/>
              <w:rPr>
                <w:rFonts w:asciiTheme="minorHAnsi" w:hAnsiTheme="minorHAnsi"/>
                <w:color w:val="231F20"/>
                <w:sz w:val="24"/>
                <w:szCs w:val="24"/>
              </w:rPr>
            </w:pPr>
          </w:p>
        </w:tc>
      </w:tr>
      <w:tr w:rsidR="008E77E5" w:rsidRPr="006F6CA9" w14:paraId="377DE2EB" w14:textId="77777777" w:rsidTr="4DA636CE">
        <w:trPr>
          <w:trHeight w:val="390"/>
        </w:trPr>
        <w:tc>
          <w:tcPr>
            <w:tcW w:w="3820" w:type="dxa"/>
            <w:gridSpan w:val="2"/>
          </w:tcPr>
          <w:p w14:paraId="68ADA175" w14:textId="77777777"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116" w:type="dxa"/>
            <w:gridSpan w:val="4"/>
          </w:tcPr>
          <w:p w14:paraId="1CB9EE18" w14:textId="77777777" w:rsidR="008E77E5" w:rsidRPr="006A12D3" w:rsidRDefault="006F6CA9">
            <w:pPr>
              <w:pStyle w:val="TableParagraph"/>
              <w:spacing w:before="21"/>
              <w:ind w:left="1781" w:right="1760"/>
              <w:jc w:val="center"/>
              <w:rPr>
                <w:rFonts w:asciiTheme="minorHAnsi" w:hAnsiTheme="minorHAnsi"/>
                <w:b/>
              </w:rPr>
            </w:pPr>
            <w:r w:rsidRPr="006A12D3">
              <w:rPr>
                <w:rFonts w:asciiTheme="minorHAnsi" w:hAnsiTheme="minorHAnsi"/>
                <w:b/>
                <w:color w:val="231F20"/>
              </w:rPr>
              <w:t>Implementation</w:t>
            </w:r>
          </w:p>
        </w:tc>
        <w:tc>
          <w:tcPr>
            <w:tcW w:w="3302" w:type="dxa"/>
          </w:tcPr>
          <w:p w14:paraId="0590C468" w14:textId="77777777"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42" w:type="dxa"/>
            <w:gridSpan w:val="2"/>
          </w:tcPr>
          <w:p w14:paraId="19C18F78" w14:textId="59F5B6B9" w:rsidR="00582856" w:rsidRPr="00905A30" w:rsidRDefault="00582856" w:rsidP="52977523">
            <w:pPr>
              <w:pStyle w:val="TableParagraph"/>
              <w:ind w:left="0"/>
              <w:jc w:val="center"/>
              <w:rPr>
                <w:rFonts w:asciiTheme="minorHAnsi" w:hAnsiTheme="minorHAnsi"/>
                <w:b/>
                <w:bCs/>
                <w:sz w:val="24"/>
                <w:szCs w:val="24"/>
              </w:rPr>
            </w:pPr>
          </w:p>
        </w:tc>
      </w:tr>
      <w:tr w:rsidR="008C379B" w:rsidRPr="006F6CA9" w14:paraId="76057750" w14:textId="77777777" w:rsidTr="4DA636CE">
        <w:trPr>
          <w:trHeight w:val="1705"/>
        </w:trPr>
        <w:tc>
          <w:tcPr>
            <w:tcW w:w="3820" w:type="dxa"/>
            <w:gridSpan w:val="2"/>
            <w:tcBorders>
              <w:bottom w:val="single" w:sz="12" w:space="0" w:color="231F20"/>
            </w:tcBorders>
          </w:tcPr>
          <w:p w14:paraId="4C444415" w14:textId="77777777" w:rsidR="007C6CF3" w:rsidRPr="007C6CF3" w:rsidRDefault="008C379B" w:rsidP="007C6CF3">
            <w:pPr>
              <w:rPr>
                <w:rFonts w:ascii="Tahoma" w:eastAsia="Times New Roman" w:hAnsi="Tahoma" w:cs="Tahoma"/>
                <w:color w:val="000000"/>
                <w:lang w:bidi="ar-SA"/>
              </w:rPr>
            </w:pPr>
            <w:r w:rsidRPr="007C6CF3">
              <w:rPr>
                <w:rFonts w:asciiTheme="minorHAnsi" w:hAnsiTheme="minorHAnsi"/>
                <w:b/>
                <w:sz w:val="24"/>
              </w:rPr>
              <w:t>Aqua Aid</w:t>
            </w:r>
            <w:r w:rsidR="007C6CF3" w:rsidRPr="007C6CF3">
              <w:rPr>
                <w:rFonts w:asciiTheme="minorHAnsi" w:hAnsiTheme="minorHAnsi"/>
                <w:b/>
                <w:sz w:val="24"/>
              </w:rPr>
              <w:t>.</w:t>
            </w:r>
            <w:r w:rsidR="007C6CF3">
              <w:rPr>
                <w:rFonts w:asciiTheme="minorHAnsi" w:hAnsiTheme="minorHAnsi"/>
                <w:sz w:val="24"/>
              </w:rPr>
              <w:t xml:space="preserve">  </w:t>
            </w:r>
            <w:r w:rsidR="007C6CF3" w:rsidRPr="007C6CF3">
              <w:rPr>
                <w:rFonts w:ascii="Tahoma" w:eastAsia="Times New Roman" w:hAnsi="Tahoma" w:cs="Tahoma"/>
                <w:color w:val="000000"/>
                <w:lang w:bidi="ar-SA"/>
              </w:rPr>
              <w:t>To enhance pupils understanding of healthy eating and making healthy choices.</w:t>
            </w:r>
          </w:p>
          <w:p w14:paraId="4B94D5A5" w14:textId="77777777" w:rsidR="008C379B" w:rsidRDefault="008C379B">
            <w:pPr>
              <w:pStyle w:val="TableParagraph"/>
              <w:ind w:left="0"/>
              <w:rPr>
                <w:rFonts w:asciiTheme="minorHAnsi" w:hAnsiTheme="minorHAnsi"/>
                <w:sz w:val="24"/>
              </w:rPr>
            </w:pPr>
          </w:p>
        </w:tc>
        <w:tc>
          <w:tcPr>
            <w:tcW w:w="3490" w:type="dxa"/>
            <w:gridSpan w:val="2"/>
            <w:tcBorders>
              <w:bottom w:val="single" w:sz="12" w:space="0" w:color="231F20"/>
            </w:tcBorders>
          </w:tcPr>
          <w:p w14:paraId="6B239B2D" w14:textId="41E8AB27" w:rsidR="008C379B" w:rsidRPr="006F6CA9" w:rsidRDefault="72416562" w:rsidP="52977523">
            <w:pPr>
              <w:pStyle w:val="TableParagraph"/>
              <w:ind w:left="0"/>
              <w:rPr>
                <w:rFonts w:asciiTheme="minorHAnsi" w:hAnsiTheme="minorHAnsi"/>
                <w:sz w:val="24"/>
                <w:szCs w:val="24"/>
              </w:rPr>
            </w:pPr>
            <w:r w:rsidRPr="52977523">
              <w:rPr>
                <w:rFonts w:ascii="Tahoma" w:eastAsia="Times New Roman" w:hAnsi="Tahoma" w:cs="Tahoma"/>
                <w:color w:val="000000" w:themeColor="text1"/>
                <w:sz w:val="24"/>
                <w:szCs w:val="24"/>
              </w:rPr>
              <w:t xml:space="preserve">To provide fresh water for all </w:t>
            </w:r>
            <w:r w:rsidR="30731CEF" w:rsidRPr="52977523">
              <w:rPr>
                <w:rFonts w:ascii="Tahoma" w:eastAsia="Times New Roman" w:hAnsi="Tahoma" w:cs="Tahoma"/>
                <w:color w:val="000000" w:themeColor="text1"/>
                <w:sz w:val="24"/>
                <w:szCs w:val="24"/>
              </w:rPr>
              <w:t>pupils</w:t>
            </w:r>
            <w:r w:rsidRPr="52977523">
              <w:rPr>
                <w:rFonts w:ascii="Tahoma" w:eastAsia="Times New Roman" w:hAnsi="Tahoma" w:cs="Tahoma"/>
                <w:color w:val="000000" w:themeColor="text1"/>
                <w:sz w:val="24"/>
                <w:szCs w:val="24"/>
              </w:rPr>
              <w:t>.</w:t>
            </w:r>
            <w:r w:rsidR="30731CEF" w:rsidRPr="52977523">
              <w:rPr>
                <w:rFonts w:ascii="Tahoma" w:eastAsia="Times New Roman" w:hAnsi="Tahoma" w:cs="Tahoma"/>
                <w:color w:val="000000" w:themeColor="text1"/>
                <w:sz w:val="24"/>
                <w:szCs w:val="24"/>
              </w:rPr>
              <w:t xml:space="preserve"> Pupils</w:t>
            </w:r>
            <w:r w:rsidRPr="52977523">
              <w:rPr>
                <w:rFonts w:ascii="Tahoma" w:eastAsia="Times New Roman" w:hAnsi="Tahoma" w:cs="Tahoma"/>
                <w:color w:val="000000" w:themeColor="text1"/>
                <w:sz w:val="24"/>
                <w:szCs w:val="24"/>
              </w:rPr>
              <w:t xml:space="preserve"> to have access throughout</w:t>
            </w:r>
            <w:r w:rsidR="30731CEF" w:rsidRPr="52977523">
              <w:rPr>
                <w:rFonts w:ascii="Tahoma" w:eastAsia="Times New Roman" w:hAnsi="Tahoma" w:cs="Tahoma"/>
                <w:color w:val="000000" w:themeColor="text1"/>
                <w:sz w:val="24"/>
                <w:szCs w:val="24"/>
              </w:rPr>
              <w:t xml:space="preserve"> the</w:t>
            </w:r>
            <w:r w:rsidRPr="52977523">
              <w:rPr>
                <w:rFonts w:ascii="Tahoma" w:eastAsia="Times New Roman" w:hAnsi="Tahoma" w:cs="Tahoma"/>
                <w:color w:val="000000" w:themeColor="text1"/>
                <w:sz w:val="24"/>
                <w:szCs w:val="24"/>
              </w:rPr>
              <w:t xml:space="preserve"> day to clean water.  Water </w:t>
            </w:r>
            <w:r w:rsidR="30731CEF" w:rsidRPr="52977523">
              <w:rPr>
                <w:rFonts w:ascii="Tahoma" w:eastAsia="Times New Roman" w:hAnsi="Tahoma" w:cs="Tahoma"/>
                <w:color w:val="000000" w:themeColor="text1"/>
                <w:sz w:val="24"/>
                <w:szCs w:val="24"/>
              </w:rPr>
              <w:t xml:space="preserve">is </w:t>
            </w:r>
            <w:r w:rsidRPr="52977523">
              <w:rPr>
                <w:rFonts w:ascii="Tahoma" w:eastAsia="Times New Roman" w:hAnsi="Tahoma" w:cs="Tahoma"/>
                <w:color w:val="000000" w:themeColor="text1"/>
                <w:sz w:val="24"/>
                <w:szCs w:val="24"/>
              </w:rPr>
              <w:t xml:space="preserve">accessed </w:t>
            </w:r>
            <w:r w:rsidR="30731CEF" w:rsidRPr="52977523">
              <w:rPr>
                <w:rFonts w:ascii="Tahoma" w:eastAsia="Times New Roman" w:hAnsi="Tahoma" w:cs="Tahoma"/>
                <w:color w:val="000000" w:themeColor="text1"/>
                <w:sz w:val="24"/>
                <w:szCs w:val="24"/>
              </w:rPr>
              <w:t>by pupils when needed also during and after PE lessons.</w:t>
            </w:r>
          </w:p>
          <w:p w14:paraId="0CA2B906" w14:textId="65F615BE" w:rsidR="008C379B" w:rsidRPr="006F6CA9" w:rsidRDefault="008C379B" w:rsidP="52977523">
            <w:pPr>
              <w:pStyle w:val="TableParagraph"/>
              <w:ind w:left="0"/>
              <w:rPr>
                <w:color w:val="000000" w:themeColor="text1"/>
                <w:sz w:val="24"/>
                <w:szCs w:val="24"/>
              </w:rPr>
            </w:pPr>
          </w:p>
          <w:p w14:paraId="2377DBCE" w14:textId="37CCC89D" w:rsidR="008C379B" w:rsidRPr="006F6CA9" w:rsidRDefault="008C379B" w:rsidP="52977523">
            <w:pPr>
              <w:pStyle w:val="TableParagraph"/>
              <w:ind w:left="0"/>
              <w:rPr>
                <w:color w:val="000000" w:themeColor="text1"/>
                <w:sz w:val="24"/>
                <w:szCs w:val="24"/>
              </w:rPr>
            </w:pPr>
          </w:p>
        </w:tc>
        <w:tc>
          <w:tcPr>
            <w:tcW w:w="1626" w:type="dxa"/>
            <w:gridSpan w:val="2"/>
            <w:tcBorders>
              <w:bottom w:val="single" w:sz="12" w:space="0" w:color="231F20"/>
            </w:tcBorders>
          </w:tcPr>
          <w:p w14:paraId="3CD74FC1" w14:textId="2913F642" w:rsidR="008C379B" w:rsidRDefault="3F6386FF" w:rsidP="0CB35416">
            <w:pPr>
              <w:pStyle w:val="TableParagraph"/>
              <w:ind w:left="0"/>
              <w:rPr>
                <w:rFonts w:asciiTheme="minorHAnsi" w:hAnsiTheme="minorHAnsi"/>
                <w:sz w:val="24"/>
                <w:szCs w:val="24"/>
              </w:rPr>
            </w:pPr>
            <w:r w:rsidRPr="0CB35416">
              <w:rPr>
                <w:rFonts w:asciiTheme="minorHAnsi" w:hAnsiTheme="minorHAnsi"/>
                <w:sz w:val="24"/>
                <w:szCs w:val="24"/>
              </w:rPr>
              <w:t>£</w:t>
            </w:r>
            <w:r w:rsidR="78053CCA" w:rsidRPr="0CB35416">
              <w:rPr>
                <w:rFonts w:asciiTheme="minorHAnsi" w:hAnsiTheme="minorHAnsi"/>
                <w:sz w:val="24"/>
                <w:szCs w:val="24"/>
              </w:rPr>
              <w:t>919.60</w:t>
            </w:r>
          </w:p>
          <w:p w14:paraId="492E0572" w14:textId="79A07E55" w:rsidR="008C379B" w:rsidRDefault="008C379B" w:rsidP="52977523">
            <w:pPr>
              <w:pStyle w:val="TableParagraph"/>
              <w:ind w:left="0"/>
              <w:rPr>
                <w:sz w:val="24"/>
                <w:szCs w:val="24"/>
              </w:rPr>
            </w:pPr>
          </w:p>
          <w:p w14:paraId="043DBEB3" w14:textId="21615A2F" w:rsidR="008C379B" w:rsidRDefault="008C379B" w:rsidP="52977523">
            <w:pPr>
              <w:pStyle w:val="TableParagraph"/>
              <w:ind w:left="0"/>
              <w:rPr>
                <w:sz w:val="24"/>
                <w:szCs w:val="24"/>
              </w:rPr>
            </w:pPr>
          </w:p>
          <w:p w14:paraId="0DF49A48" w14:textId="5552F50E" w:rsidR="008C379B" w:rsidRDefault="008C379B" w:rsidP="52977523">
            <w:pPr>
              <w:pStyle w:val="TableParagraph"/>
              <w:ind w:left="0"/>
              <w:rPr>
                <w:sz w:val="24"/>
                <w:szCs w:val="24"/>
              </w:rPr>
            </w:pPr>
          </w:p>
          <w:p w14:paraId="296ED4EE" w14:textId="543D57D4" w:rsidR="008C379B" w:rsidRDefault="008C379B" w:rsidP="52977523">
            <w:pPr>
              <w:pStyle w:val="TableParagraph"/>
              <w:ind w:left="0"/>
              <w:rPr>
                <w:sz w:val="24"/>
                <w:szCs w:val="24"/>
              </w:rPr>
            </w:pPr>
          </w:p>
          <w:p w14:paraId="22114542" w14:textId="1EC822E5" w:rsidR="008C379B" w:rsidRDefault="008C379B" w:rsidP="52977523">
            <w:pPr>
              <w:pStyle w:val="TableParagraph"/>
              <w:ind w:left="0"/>
              <w:rPr>
                <w:sz w:val="24"/>
                <w:szCs w:val="24"/>
              </w:rPr>
            </w:pPr>
          </w:p>
          <w:p w14:paraId="5862D533" w14:textId="0E51737C" w:rsidR="008C379B" w:rsidRDefault="008C379B" w:rsidP="52977523">
            <w:pPr>
              <w:pStyle w:val="TableParagraph"/>
              <w:ind w:left="0"/>
              <w:rPr>
                <w:sz w:val="24"/>
                <w:szCs w:val="24"/>
              </w:rPr>
            </w:pPr>
          </w:p>
          <w:p w14:paraId="5F8281EF" w14:textId="4638F4CB" w:rsidR="008C379B" w:rsidRDefault="008C379B" w:rsidP="52977523">
            <w:pPr>
              <w:pStyle w:val="TableParagraph"/>
              <w:ind w:left="0"/>
              <w:rPr>
                <w:sz w:val="24"/>
                <w:szCs w:val="24"/>
              </w:rPr>
            </w:pPr>
          </w:p>
        </w:tc>
        <w:tc>
          <w:tcPr>
            <w:tcW w:w="3302" w:type="dxa"/>
            <w:tcBorders>
              <w:bottom w:val="single" w:sz="12" w:space="0" w:color="231F20"/>
            </w:tcBorders>
          </w:tcPr>
          <w:p w14:paraId="126BC117" w14:textId="77777777" w:rsidR="008C379B" w:rsidRPr="008C7B29" w:rsidRDefault="008C7B29">
            <w:pPr>
              <w:pStyle w:val="TableParagraph"/>
              <w:ind w:left="0"/>
              <w:rPr>
                <w:rFonts w:asciiTheme="minorHAnsi" w:hAnsiTheme="minorHAnsi"/>
                <w:b/>
                <w:sz w:val="24"/>
              </w:rPr>
            </w:pPr>
            <w:r w:rsidRPr="008C7B29">
              <w:rPr>
                <w:rFonts w:asciiTheme="minorHAnsi" w:hAnsiTheme="minorHAnsi"/>
                <w:b/>
                <w:sz w:val="24"/>
              </w:rPr>
              <w:t>Pupils have an understanding of the importance of keeping hydrated during and after PE lessons and are encouraged to drink throughout the day.</w:t>
            </w:r>
          </w:p>
        </w:tc>
        <w:tc>
          <w:tcPr>
            <w:tcW w:w="3142" w:type="dxa"/>
            <w:gridSpan w:val="2"/>
            <w:tcBorders>
              <w:bottom w:val="single" w:sz="12" w:space="0" w:color="231F20"/>
            </w:tcBorders>
          </w:tcPr>
          <w:p w14:paraId="1BC2FBF4" w14:textId="77777777" w:rsidR="008C379B" w:rsidRPr="006F6CA9" w:rsidRDefault="008C7B29">
            <w:pPr>
              <w:pStyle w:val="TableParagraph"/>
              <w:ind w:left="0"/>
              <w:rPr>
                <w:rFonts w:asciiTheme="minorHAnsi" w:hAnsiTheme="minorHAnsi"/>
                <w:sz w:val="24"/>
              </w:rPr>
            </w:pPr>
            <w:r>
              <w:rPr>
                <w:rFonts w:asciiTheme="minorHAnsi" w:hAnsiTheme="minorHAnsi"/>
                <w:sz w:val="24"/>
              </w:rPr>
              <w:t>To continue to provide drinking water to all pupils.</w:t>
            </w:r>
          </w:p>
        </w:tc>
      </w:tr>
      <w:tr w:rsidR="008C379B" w:rsidRPr="006F6CA9" w14:paraId="7DCA78B4" w14:textId="77777777" w:rsidTr="4DA636CE">
        <w:trPr>
          <w:trHeight w:val="1705"/>
        </w:trPr>
        <w:tc>
          <w:tcPr>
            <w:tcW w:w="3820" w:type="dxa"/>
            <w:gridSpan w:val="2"/>
            <w:tcBorders>
              <w:bottom w:val="single" w:sz="12" w:space="0" w:color="231F20"/>
            </w:tcBorders>
          </w:tcPr>
          <w:p w14:paraId="5EA00FBA" w14:textId="2E0D37A2" w:rsidR="008D036C" w:rsidRPr="008C7B29" w:rsidRDefault="008D036C" w:rsidP="52977523">
            <w:pPr>
              <w:pStyle w:val="TableParagraph"/>
              <w:ind w:left="0"/>
              <w:rPr>
                <w:rFonts w:asciiTheme="minorHAnsi" w:hAnsiTheme="minorHAnsi"/>
                <w:sz w:val="24"/>
                <w:szCs w:val="24"/>
              </w:rPr>
            </w:pPr>
          </w:p>
        </w:tc>
        <w:tc>
          <w:tcPr>
            <w:tcW w:w="3490" w:type="dxa"/>
            <w:gridSpan w:val="2"/>
            <w:tcBorders>
              <w:bottom w:val="single" w:sz="12" w:space="0" w:color="231F20"/>
            </w:tcBorders>
          </w:tcPr>
          <w:p w14:paraId="3909EA28" w14:textId="32F3035C" w:rsidR="008C379B" w:rsidRPr="006F6CA9" w:rsidRDefault="008C379B" w:rsidP="001525AF">
            <w:pPr>
              <w:pStyle w:val="TableParagraph"/>
              <w:rPr>
                <w:rFonts w:asciiTheme="minorHAnsi" w:hAnsiTheme="minorHAnsi"/>
                <w:sz w:val="24"/>
                <w:szCs w:val="24"/>
              </w:rPr>
            </w:pPr>
          </w:p>
        </w:tc>
        <w:tc>
          <w:tcPr>
            <w:tcW w:w="1626" w:type="dxa"/>
            <w:gridSpan w:val="2"/>
            <w:tcBorders>
              <w:bottom w:val="single" w:sz="12" w:space="0" w:color="231F20"/>
            </w:tcBorders>
          </w:tcPr>
          <w:p w14:paraId="298E8C36" w14:textId="6C530195" w:rsidR="00FB1574" w:rsidRDefault="00FB1574" w:rsidP="7F59AD8E">
            <w:pPr>
              <w:pStyle w:val="TableParagraph"/>
              <w:ind w:left="0"/>
              <w:rPr>
                <w:rFonts w:asciiTheme="minorHAnsi" w:hAnsiTheme="minorHAnsi"/>
                <w:sz w:val="24"/>
                <w:szCs w:val="24"/>
              </w:rPr>
            </w:pPr>
          </w:p>
        </w:tc>
        <w:tc>
          <w:tcPr>
            <w:tcW w:w="3302" w:type="dxa"/>
            <w:tcBorders>
              <w:bottom w:val="single" w:sz="12" w:space="0" w:color="231F20"/>
            </w:tcBorders>
          </w:tcPr>
          <w:p w14:paraId="4269EE83" w14:textId="0B43A11A" w:rsidR="008C379B" w:rsidRPr="006F6CA9" w:rsidRDefault="008C379B" w:rsidP="7F59AD8E">
            <w:pPr>
              <w:pStyle w:val="TableParagraph"/>
              <w:ind w:left="0"/>
              <w:rPr>
                <w:rFonts w:asciiTheme="minorHAnsi" w:hAnsiTheme="minorHAnsi"/>
                <w:sz w:val="24"/>
                <w:szCs w:val="24"/>
              </w:rPr>
            </w:pPr>
          </w:p>
        </w:tc>
        <w:tc>
          <w:tcPr>
            <w:tcW w:w="3142" w:type="dxa"/>
            <w:gridSpan w:val="2"/>
            <w:tcBorders>
              <w:bottom w:val="single" w:sz="12" w:space="0" w:color="231F20"/>
            </w:tcBorders>
          </w:tcPr>
          <w:p w14:paraId="7F5DA6C7" w14:textId="306B35C2" w:rsidR="008C379B" w:rsidRPr="006F6CA9" w:rsidRDefault="008C379B" w:rsidP="7F59AD8E">
            <w:pPr>
              <w:pStyle w:val="TableParagraph"/>
              <w:ind w:left="0"/>
              <w:rPr>
                <w:rFonts w:asciiTheme="minorHAnsi" w:hAnsiTheme="minorHAnsi"/>
                <w:sz w:val="24"/>
                <w:szCs w:val="24"/>
              </w:rPr>
            </w:pPr>
          </w:p>
        </w:tc>
      </w:tr>
      <w:tr w:rsidR="008E77E5" w:rsidRPr="006F6CA9" w14:paraId="1FAB07C8" w14:textId="77777777" w:rsidTr="4DA636CE">
        <w:trPr>
          <w:trHeight w:val="315"/>
        </w:trPr>
        <w:tc>
          <w:tcPr>
            <w:tcW w:w="12238" w:type="dxa"/>
            <w:gridSpan w:val="7"/>
            <w:vMerge w:val="restart"/>
            <w:tcBorders>
              <w:top w:val="single" w:sz="12" w:space="0" w:color="231F20"/>
            </w:tcBorders>
          </w:tcPr>
          <w:p w14:paraId="16574136" w14:textId="77777777" w:rsidR="008E77E5" w:rsidRPr="006F6CA9" w:rsidRDefault="006F6CA9">
            <w:pPr>
              <w:pStyle w:val="TableParagraph"/>
              <w:spacing w:before="16"/>
              <w:rPr>
                <w:rFonts w:asciiTheme="minorHAnsi" w:hAnsiTheme="minorHAnsi"/>
                <w:sz w:val="24"/>
              </w:rPr>
            </w:pPr>
            <w:r w:rsidRPr="006F6CA9">
              <w:rPr>
                <w:rFonts w:asciiTheme="minorHAnsi" w:hAnsiTheme="minorHAnsi"/>
                <w:b/>
                <w:color w:val="F26522"/>
                <w:sz w:val="24"/>
              </w:rPr>
              <w:t xml:space="preserve">Key indicator 2: </w:t>
            </w:r>
            <w:r w:rsidRPr="006F6CA9">
              <w:rPr>
                <w:rFonts w:asciiTheme="minorHAnsi" w:hAnsiTheme="minorHAnsi"/>
                <w:color w:val="F26522"/>
                <w:sz w:val="24"/>
              </w:rPr>
              <w:t>The profile of PESSPA being raised across the school as a tool for whole school improvement</w:t>
            </w:r>
          </w:p>
        </w:tc>
        <w:tc>
          <w:tcPr>
            <w:tcW w:w="3142" w:type="dxa"/>
            <w:gridSpan w:val="2"/>
            <w:tcBorders>
              <w:top w:val="single" w:sz="12" w:space="0" w:color="231F20"/>
            </w:tcBorders>
          </w:tcPr>
          <w:p w14:paraId="5DC315EB" w14:textId="77777777" w:rsidR="008E77E5" w:rsidRPr="006F6CA9" w:rsidRDefault="006F6CA9">
            <w:pPr>
              <w:pStyle w:val="TableParagraph"/>
              <w:spacing w:before="16" w:line="279"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4617B7B6" w14:textId="77777777" w:rsidTr="4DA636CE">
        <w:trPr>
          <w:trHeight w:val="320"/>
        </w:trPr>
        <w:tc>
          <w:tcPr>
            <w:tcW w:w="12238" w:type="dxa"/>
            <w:gridSpan w:val="7"/>
            <w:vMerge/>
          </w:tcPr>
          <w:p w14:paraId="3656B9AB" w14:textId="77777777" w:rsidR="008E77E5" w:rsidRPr="006F6CA9" w:rsidRDefault="008E77E5">
            <w:pPr>
              <w:rPr>
                <w:rFonts w:asciiTheme="minorHAnsi" w:hAnsiTheme="minorHAnsi"/>
                <w:sz w:val="2"/>
                <w:szCs w:val="2"/>
              </w:rPr>
            </w:pPr>
          </w:p>
        </w:tc>
        <w:tc>
          <w:tcPr>
            <w:tcW w:w="3142" w:type="dxa"/>
            <w:gridSpan w:val="2"/>
          </w:tcPr>
          <w:p w14:paraId="2E92153E" w14:textId="22DA01F7" w:rsidR="008E77E5" w:rsidRPr="006F6CA9" w:rsidRDefault="008E77E5" w:rsidP="4AE481E1">
            <w:pPr>
              <w:pStyle w:val="TableParagraph"/>
              <w:spacing w:before="21" w:line="279" w:lineRule="exact"/>
              <w:ind w:left="21"/>
              <w:jc w:val="center"/>
              <w:rPr>
                <w:rFonts w:asciiTheme="minorHAnsi" w:hAnsiTheme="minorHAnsi"/>
                <w:color w:val="231F20"/>
                <w:sz w:val="24"/>
                <w:szCs w:val="24"/>
              </w:rPr>
            </w:pPr>
          </w:p>
        </w:tc>
      </w:tr>
      <w:tr w:rsidR="008E77E5" w:rsidRPr="006F6CA9" w14:paraId="01C32D42" w14:textId="77777777" w:rsidTr="4DA636CE">
        <w:trPr>
          <w:trHeight w:val="405"/>
        </w:trPr>
        <w:tc>
          <w:tcPr>
            <w:tcW w:w="3820" w:type="dxa"/>
            <w:gridSpan w:val="2"/>
          </w:tcPr>
          <w:p w14:paraId="19276146" w14:textId="77777777"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116" w:type="dxa"/>
            <w:gridSpan w:val="4"/>
          </w:tcPr>
          <w:p w14:paraId="2EF57D7E" w14:textId="77777777" w:rsidR="008E77E5" w:rsidRPr="00FB1574" w:rsidRDefault="006F6CA9">
            <w:pPr>
              <w:pStyle w:val="TableParagraph"/>
              <w:spacing w:before="21"/>
              <w:ind w:left="1781" w:right="1760"/>
              <w:jc w:val="center"/>
              <w:rPr>
                <w:rFonts w:asciiTheme="minorHAnsi" w:hAnsiTheme="minorHAnsi"/>
                <w:b/>
              </w:rPr>
            </w:pPr>
            <w:r w:rsidRPr="00FB1574">
              <w:rPr>
                <w:rFonts w:asciiTheme="minorHAnsi" w:hAnsiTheme="minorHAnsi"/>
                <w:b/>
                <w:color w:val="231F20"/>
              </w:rPr>
              <w:t>Implementation</w:t>
            </w:r>
          </w:p>
        </w:tc>
        <w:tc>
          <w:tcPr>
            <w:tcW w:w="3302" w:type="dxa"/>
          </w:tcPr>
          <w:p w14:paraId="6A40592C" w14:textId="77777777"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42" w:type="dxa"/>
            <w:gridSpan w:val="2"/>
          </w:tcPr>
          <w:p w14:paraId="5DD0CCF5" w14:textId="7A95282D" w:rsidR="007618D5" w:rsidRPr="00905A30" w:rsidRDefault="007618D5" w:rsidP="52977523">
            <w:pPr>
              <w:pStyle w:val="TableParagraph"/>
              <w:ind w:left="0"/>
              <w:jc w:val="center"/>
              <w:rPr>
                <w:rFonts w:asciiTheme="minorHAnsi" w:hAnsiTheme="minorHAnsi"/>
                <w:b/>
                <w:bCs/>
                <w:sz w:val="24"/>
                <w:szCs w:val="24"/>
              </w:rPr>
            </w:pPr>
          </w:p>
        </w:tc>
      </w:tr>
      <w:tr w:rsidR="008E77E5" w:rsidRPr="006F6CA9" w14:paraId="168BA77D" w14:textId="77777777" w:rsidTr="4DA636CE">
        <w:trPr>
          <w:trHeight w:val="1472"/>
        </w:trPr>
        <w:tc>
          <w:tcPr>
            <w:tcW w:w="3820" w:type="dxa"/>
            <w:gridSpan w:val="2"/>
          </w:tcPr>
          <w:p w14:paraId="08AF6C34" w14:textId="03DF8668" w:rsidR="008E77E5" w:rsidRPr="00EE72EB" w:rsidRDefault="736A892E" w:rsidP="7F59AD8E">
            <w:pPr>
              <w:pStyle w:val="TableParagraph"/>
              <w:ind w:left="0"/>
              <w:rPr>
                <w:rFonts w:ascii="Tahoma" w:eastAsia="Tahoma" w:hAnsi="Tahoma" w:cs="Tahoma"/>
              </w:rPr>
            </w:pPr>
            <w:proofErr w:type="spellStart"/>
            <w:proofErr w:type="gramStart"/>
            <w:r w:rsidRPr="7F59AD8E">
              <w:rPr>
                <w:rFonts w:ascii="Tahoma" w:eastAsia="Tahoma" w:hAnsi="Tahoma" w:cs="Tahoma"/>
              </w:rPr>
              <w:lastRenderedPageBreak/>
              <w:t>afPE</w:t>
            </w:r>
            <w:proofErr w:type="spellEnd"/>
            <w:proofErr w:type="gramEnd"/>
            <w:r w:rsidRPr="7F59AD8E">
              <w:rPr>
                <w:rFonts w:ascii="Tahoma" w:eastAsia="Tahoma" w:hAnsi="Tahoma" w:cs="Tahoma"/>
              </w:rPr>
              <w:t xml:space="preserve"> membership.  To ensure that the standards of PE provision continues to be developed.</w:t>
            </w:r>
          </w:p>
          <w:p w14:paraId="72B311FA" w14:textId="770A4CA1" w:rsidR="008E77E5" w:rsidRPr="00EE72EB" w:rsidRDefault="008E77E5" w:rsidP="52977523">
            <w:pPr>
              <w:pStyle w:val="TableParagraph"/>
              <w:spacing w:line="276" w:lineRule="exact"/>
              <w:rPr>
                <w:sz w:val="24"/>
                <w:szCs w:val="24"/>
              </w:rPr>
            </w:pPr>
          </w:p>
        </w:tc>
        <w:tc>
          <w:tcPr>
            <w:tcW w:w="3490" w:type="dxa"/>
            <w:gridSpan w:val="2"/>
          </w:tcPr>
          <w:p w14:paraId="2DCF560F" w14:textId="76E635B4" w:rsidR="008E77E5" w:rsidRPr="006F6CA9" w:rsidRDefault="736A892E" w:rsidP="7F59AD8E">
            <w:pPr>
              <w:pStyle w:val="TableParagraph"/>
              <w:spacing w:before="26" w:line="235" w:lineRule="auto"/>
            </w:pPr>
            <w:r w:rsidRPr="7F59AD8E">
              <w:rPr>
                <w:rFonts w:ascii="Tahoma" w:eastAsia="Tahoma" w:hAnsi="Tahoma" w:cs="Tahoma"/>
              </w:rPr>
              <w:t xml:space="preserve">Ensuring that the safe practice of PE is administered throughout the PE curriculum. </w:t>
            </w:r>
            <w:r>
              <w:t xml:space="preserve"> </w:t>
            </w:r>
          </w:p>
        </w:tc>
        <w:tc>
          <w:tcPr>
            <w:tcW w:w="1626" w:type="dxa"/>
            <w:gridSpan w:val="2"/>
          </w:tcPr>
          <w:p w14:paraId="5C15AAE8" w14:textId="3E11061F" w:rsidR="008E77E5" w:rsidRPr="006F6CA9" w:rsidRDefault="736A892E" w:rsidP="7F59AD8E">
            <w:pPr>
              <w:pStyle w:val="TableParagraph"/>
              <w:spacing w:before="26" w:line="235" w:lineRule="auto"/>
              <w:rPr>
                <w:rFonts w:ascii="Tahoma" w:eastAsia="Tahoma" w:hAnsi="Tahoma" w:cs="Tahoma"/>
                <w:sz w:val="24"/>
                <w:szCs w:val="24"/>
              </w:rPr>
            </w:pPr>
            <w:r w:rsidRPr="7F59AD8E">
              <w:rPr>
                <w:rFonts w:ascii="Tahoma" w:eastAsia="Tahoma" w:hAnsi="Tahoma" w:cs="Tahoma"/>
                <w:sz w:val="24"/>
                <w:szCs w:val="24"/>
              </w:rPr>
              <w:t>£95.00</w:t>
            </w:r>
          </w:p>
        </w:tc>
        <w:tc>
          <w:tcPr>
            <w:tcW w:w="3302" w:type="dxa"/>
          </w:tcPr>
          <w:p w14:paraId="4A95E626" w14:textId="0D4645E5" w:rsidR="008E77E5" w:rsidRPr="001525AF" w:rsidRDefault="736A892E" w:rsidP="7F59AD8E">
            <w:pPr>
              <w:pStyle w:val="TableParagraph"/>
              <w:ind w:left="0"/>
              <w:rPr>
                <w:rFonts w:ascii="Tahoma" w:eastAsia="Tahoma" w:hAnsi="Tahoma" w:cs="Tahoma"/>
              </w:rPr>
            </w:pPr>
            <w:r w:rsidRPr="7F59AD8E">
              <w:rPr>
                <w:rFonts w:ascii="Tahoma" w:eastAsia="Tahoma" w:hAnsi="Tahoma" w:cs="Tahoma"/>
              </w:rPr>
              <w:t>Staff and pupils are shown how to use and move equipment safely.</w:t>
            </w:r>
          </w:p>
        </w:tc>
        <w:tc>
          <w:tcPr>
            <w:tcW w:w="3142" w:type="dxa"/>
            <w:gridSpan w:val="2"/>
          </w:tcPr>
          <w:p w14:paraId="4E3124DA" w14:textId="015E6D5A" w:rsidR="008E77E5" w:rsidRPr="006F6CA9" w:rsidRDefault="736A892E" w:rsidP="7F59AD8E">
            <w:pPr>
              <w:pStyle w:val="TableParagraph"/>
              <w:spacing w:before="26" w:line="235" w:lineRule="auto"/>
              <w:rPr>
                <w:rFonts w:ascii="Tahoma" w:eastAsia="Tahoma" w:hAnsi="Tahoma" w:cs="Tahoma"/>
              </w:rPr>
            </w:pPr>
            <w:r w:rsidRPr="7F59AD8E">
              <w:rPr>
                <w:rFonts w:ascii="Tahoma" w:eastAsia="Tahoma" w:hAnsi="Tahoma" w:cs="Tahoma"/>
              </w:rPr>
              <w:t>To keep informed of the latest developments and improvements in the PE subject.</w:t>
            </w:r>
          </w:p>
        </w:tc>
      </w:tr>
      <w:tr w:rsidR="008E77E5" w:rsidRPr="006F6CA9" w14:paraId="66789A96" w14:textId="77777777" w:rsidTr="4DA636CE">
        <w:trPr>
          <w:trHeight w:val="383"/>
        </w:trPr>
        <w:tc>
          <w:tcPr>
            <w:tcW w:w="12306" w:type="dxa"/>
            <w:gridSpan w:val="8"/>
            <w:vMerge w:val="restart"/>
          </w:tcPr>
          <w:p w14:paraId="75F44483"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b/>
                <w:color w:val="F26522"/>
                <w:sz w:val="24"/>
              </w:rPr>
              <w:t xml:space="preserve">Key indicator 3: </w:t>
            </w:r>
            <w:r w:rsidRPr="006F6CA9">
              <w:rPr>
                <w:rFonts w:asciiTheme="minorHAnsi" w:hAnsiTheme="minorHAnsi"/>
                <w:color w:val="F26522"/>
                <w:sz w:val="24"/>
              </w:rPr>
              <w:t>Increased confidence, knowledge and skills of all staff in teaching PE and sport</w:t>
            </w:r>
          </w:p>
        </w:tc>
        <w:tc>
          <w:tcPr>
            <w:tcW w:w="3074" w:type="dxa"/>
          </w:tcPr>
          <w:p w14:paraId="42C0D2E5"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4D681651" w14:textId="77777777" w:rsidTr="4DA636CE">
        <w:trPr>
          <w:trHeight w:val="291"/>
        </w:trPr>
        <w:tc>
          <w:tcPr>
            <w:tcW w:w="12306" w:type="dxa"/>
            <w:gridSpan w:val="8"/>
            <w:vMerge/>
          </w:tcPr>
          <w:p w14:paraId="049F31CB" w14:textId="77777777" w:rsidR="008E77E5" w:rsidRPr="006F6CA9" w:rsidRDefault="008E77E5">
            <w:pPr>
              <w:rPr>
                <w:rFonts w:asciiTheme="minorHAnsi" w:hAnsiTheme="minorHAnsi"/>
                <w:sz w:val="2"/>
                <w:szCs w:val="2"/>
              </w:rPr>
            </w:pPr>
          </w:p>
        </w:tc>
        <w:tc>
          <w:tcPr>
            <w:tcW w:w="3074" w:type="dxa"/>
          </w:tcPr>
          <w:p w14:paraId="6B9A9C84" w14:textId="06DD83D4" w:rsidR="008E77E5" w:rsidRPr="006F6CA9" w:rsidRDefault="008E77E5" w:rsidP="4AE481E1">
            <w:pPr>
              <w:pStyle w:val="TableParagraph"/>
              <w:spacing w:line="257" w:lineRule="exact"/>
              <w:ind w:left="20"/>
              <w:jc w:val="center"/>
              <w:rPr>
                <w:rFonts w:asciiTheme="minorHAnsi" w:hAnsiTheme="minorHAnsi"/>
                <w:color w:val="231F20"/>
                <w:sz w:val="24"/>
                <w:szCs w:val="24"/>
              </w:rPr>
            </w:pPr>
          </w:p>
        </w:tc>
      </w:tr>
      <w:tr w:rsidR="008E77E5" w:rsidRPr="006F6CA9" w14:paraId="7760AF86" w14:textId="77777777" w:rsidTr="4DA636CE">
        <w:trPr>
          <w:trHeight w:val="405"/>
        </w:trPr>
        <w:tc>
          <w:tcPr>
            <w:tcW w:w="3752" w:type="dxa"/>
          </w:tcPr>
          <w:p w14:paraId="5E1B24F9" w14:textId="77777777" w:rsidR="008E77E5" w:rsidRPr="006F6CA9" w:rsidRDefault="006F6CA9">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16" w:type="dxa"/>
            <w:gridSpan w:val="4"/>
          </w:tcPr>
          <w:p w14:paraId="63035D90" w14:textId="77777777" w:rsidR="008E77E5" w:rsidRPr="006F6CA9" w:rsidRDefault="006F6CA9">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38" w:type="dxa"/>
            <w:gridSpan w:val="3"/>
          </w:tcPr>
          <w:p w14:paraId="65E104DF" w14:textId="77777777" w:rsidR="008E77E5" w:rsidRPr="006F6CA9" w:rsidRDefault="006F6CA9">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4" w:type="dxa"/>
          </w:tcPr>
          <w:p w14:paraId="77C6967E" w14:textId="583B797D" w:rsidR="008E77E5" w:rsidRDefault="008E77E5" w:rsidP="4AE481E1">
            <w:pPr>
              <w:pStyle w:val="TableParagraph"/>
              <w:ind w:left="0"/>
              <w:jc w:val="center"/>
              <w:rPr>
                <w:rFonts w:asciiTheme="minorHAnsi" w:hAnsiTheme="minorHAnsi"/>
                <w:b/>
                <w:bCs/>
                <w:sz w:val="24"/>
                <w:szCs w:val="24"/>
              </w:rPr>
            </w:pPr>
          </w:p>
          <w:p w14:paraId="0D30287D" w14:textId="6F0F5A5E" w:rsidR="007618D5" w:rsidRPr="00905A30" w:rsidRDefault="007618D5" w:rsidP="7F59AD8E">
            <w:pPr>
              <w:pStyle w:val="TableParagraph"/>
              <w:ind w:left="0"/>
              <w:jc w:val="center"/>
              <w:rPr>
                <w:rFonts w:asciiTheme="minorHAnsi" w:hAnsiTheme="minorHAnsi"/>
                <w:b/>
                <w:bCs/>
                <w:sz w:val="24"/>
                <w:szCs w:val="24"/>
              </w:rPr>
            </w:pPr>
          </w:p>
        </w:tc>
      </w:tr>
      <w:tr w:rsidR="00FA1F62" w:rsidRPr="006F6CA9" w14:paraId="3147E8F6" w14:textId="77777777" w:rsidTr="4DA636CE">
        <w:trPr>
          <w:trHeight w:val="2049"/>
        </w:trPr>
        <w:tc>
          <w:tcPr>
            <w:tcW w:w="3752" w:type="dxa"/>
          </w:tcPr>
          <w:p w14:paraId="0B47463F" w14:textId="690206C1" w:rsidR="00FA1F62" w:rsidRPr="00DB6965" w:rsidRDefault="3A0721CD" w:rsidP="7F59AD8E">
            <w:pPr>
              <w:pStyle w:val="TableParagraph"/>
              <w:ind w:left="0"/>
              <w:rPr>
                <w:rFonts w:asciiTheme="minorHAnsi" w:hAnsiTheme="minorHAnsi"/>
                <w:sz w:val="24"/>
                <w:szCs w:val="24"/>
              </w:rPr>
            </w:pPr>
            <w:r w:rsidRPr="7F59AD8E">
              <w:rPr>
                <w:rFonts w:asciiTheme="minorHAnsi" w:hAnsiTheme="minorHAnsi"/>
                <w:b/>
                <w:bCs/>
                <w:sz w:val="24"/>
                <w:szCs w:val="24"/>
              </w:rPr>
              <w:t xml:space="preserve">PE </w:t>
            </w:r>
            <w:r w:rsidR="3FB24E58" w:rsidRPr="7F59AD8E">
              <w:rPr>
                <w:rFonts w:asciiTheme="minorHAnsi" w:hAnsiTheme="minorHAnsi"/>
                <w:b/>
                <w:bCs/>
                <w:sz w:val="24"/>
                <w:szCs w:val="24"/>
              </w:rPr>
              <w:t>Lead</w:t>
            </w:r>
            <w:r w:rsidR="561883F7" w:rsidRPr="7F59AD8E">
              <w:rPr>
                <w:rFonts w:asciiTheme="minorHAnsi" w:hAnsiTheme="minorHAnsi"/>
                <w:b/>
                <w:bCs/>
                <w:sz w:val="24"/>
                <w:szCs w:val="24"/>
              </w:rPr>
              <w:t xml:space="preserve"> </w:t>
            </w:r>
            <w:r w:rsidR="2F079BFB" w:rsidRPr="7F59AD8E">
              <w:rPr>
                <w:rFonts w:asciiTheme="minorHAnsi" w:hAnsiTheme="minorHAnsi"/>
                <w:b/>
                <w:bCs/>
                <w:sz w:val="24"/>
                <w:szCs w:val="24"/>
              </w:rPr>
              <w:t xml:space="preserve">- </w:t>
            </w:r>
            <w:r w:rsidR="2F079BFB" w:rsidRPr="7F59AD8E">
              <w:rPr>
                <w:rStyle w:val="normaltextrun"/>
                <w:rFonts w:ascii="Tahoma" w:hAnsi="Tahoma" w:cs="Tahoma"/>
                <w:color w:val="000000" w:themeColor="text1"/>
              </w:rPr>
              <w:t>To develop and enhance </w:t>
            </w:r>
            <w:r w:rsidR="2F079BFB" w:rsidRPr="7F59AD8E">
              <w:rPr>
                <w:rStyle w:val="contextualspellingandgrammarerror"/>
                <w:rFonts w:ascii="Tahoma" w:hAnsi="Tahoma" w:cs="Tahoma"/>
                <w:color w:val="000000" w:themeColor="text1"/>
              </w:rPr>
              <w:t>PE delivery</w:t>
            </w:r>
            <w:r w:rsidR="2F079BFB" w:rsidRPr="7F59AD8E">
              <w:rPr>
                <w:rStyle w:val="normaltextrun"/>
                <w:rFonts w:ascii="Tahoma" w:hAnsi="Tahoma" w:cs="Tahoma"/>
                <w:color w:val="000000" w:themeColor="text1"/>
              </w:rPr>
              <w:t xml:space="preserve"> within school. Enhance PE Skills set of all staff who deliver PE. </w:t>
            </w:r>
            <w:r w:rsidR="2F079BFB" w:rsidRPr="7F59AD8E">
              <w:rPr>
                <w:rStyle w:val="eop"/>
                <w:color w:val="000000" w:themeColor="text1"/>
              </w:rPr>
              <w:t> </w:t>
            </w:r>
          </w:p>
        </w:tc>
        <w:tc>
          <w:tcPr>
            <w:tcW w:w="3454" w:type="dxa"/>
            <w:gridSpan w:val="2"/>
          </w:tcPr>
          <w:p w14:paraId="3DFA90B0" w14:textId="77777777" w:rsidR="00FA1F62" w:rsidRPr="00DB6965" w:rsidRDefault="00DB6965">
            <w:pPr>
              <w:pStyle w:val="TableParagraph"/>
              <w:ind w:left="0"/>
              <w:rPr>
                <w:rFonts w:ascii="Tahoma" w:hAnsi="Tahoma" w:cs="Tahoma"/>
                <w:sz w:val="24"/>
              </w:rPr>
            </w:pPr>
            <w:r w:rsidRPr="00DB6965">
              <w:rPr>
                <w:rFonts w:ascii="Tahoma" w:hAnsi="Tahoma" w:cs="Tahoma"/>
                <w:sz w:val="24"/>
              </w:rPr>
              <w:t>Through observations and planning trawl ensuring that skills are being planned for and delivered. Ensuring that links are maintained and continue within the Leamington North cluster.</w:t>
            </w:r>
          </w:p>
        </w:tc>
        <w:tc>
          <w:tcPr>
            <w:tcW w:w="1662" w:type="dxa"/>
            <w:gridSpan w:val="2"/>
          </w:tcPr>
          <w:p w14:paraId="53CF7CBF" w14:textId="1F2252CC" w:rsidR="008C379B" w:rsidRDefault="1C65A182" w:rsidP="6ED2D086">
            <w:pPr>
              <w:pStyle w:val="TableParagraph"/>
              <w:ind w:left="0"/>
              <w:rPr>
                <w:rFonts w:asciiTheme="minorHAnsi" w:hAnsiTheme="minorHAnsi"/>
                <w:sz w:val="24"/>
                <w:szCs w:val="24"/>
              </w:rPr>
            </w:pPr>
            <w:r w:rsidRPr="6ED2D086">
              <w:rPr>
                <w:rFonts w:asciiTheme="minorHAnsi" w:hAnsiTheme="minorHAnsi"/>
                <w:sz w:val="24"/>
                <w:szCs w:val="24"/>
              </w:rPr>
              <w:t>£</w:t>
            </w:r>
            <w:r w:rsidR="4A390366" w:rsidRPr="6ED2D086">
              <w:rPr>
                <w:rFonts w:asciiTheme="minorHAnsi" w:hAnsiTheme="minorHAnsi"/>
                <w:sz w:val="24"/>
                <w:szCs w:val="24"/>
              </w:rPr>
              <w:t>4,0</w:t>
            </w:r>
            <w:r w:rsidR="2BE530F8" w:rsidRPr="6ED2D086">
              <w:rPr>
                <w:rFonts w:asciiTheme="minorHAnsi" w:hAnsiTheme="minorHAnsi"/>
                <w:sz w:val="24"/>
                <w:szCs w:val="24"/>
              </w:rPr>
              <w:t>0</w:t>
            </w:r>
            <w:r w:rsidR="4A390366" w:rsidRPr="6ED2D086">
              <w:rPr>
                <w:rFonts w:asciiTheme="minorHAnsi" w:hAnsiTheme="minorHAnsi"/>
                <w:sz w:val="24"/>
                <w:szCs w:val="24"/>
              </w:rPr>
              <w:t>0.00</w:t>
            </w:r>
          </w:p>
        </w:tc>
        <w:tc>
          <w:tcPr>
            <w:tcW w:w="3438" w:type="dxa"/>
            <w:gridSpan w:val="3"/>
          </w:tcPr>
          <w:p w14:paraId="3AE26FB8" w14:textId="77777777" w:rsidR="00FA1F62" w:rsidRDefault="2F079BFB">
            <w:pPr>
              <w:pStyle w:val="TableParagraph"/>
              <w:ind w:left="0"/>
              <w:rPr>
                <w:rFonts w:ascii="Tahoma" w:eastAsia="Tahoma" w:hAnsi="Tahoma" w:cs="Tahoma"/>
                <w:sz w:val="18"/>
                <w:szCs w:val="18"/>
              </w:rPr>
            </w:pPr>
            <w:r w:rsidRPr="7F59AD8E">
              <w:rPr>
                <w:rFonts w:ascii="Tahoma" w:eastAsia="Tahoma" w:hAnsi="Tahoma" w:cs="Tahoma"/>
                <w:sz w:val="18"/>
                <w:szCs w:val="18"/>
              </w:rPr>
              <w:t>100% of pupils' are engaged as soon as lesson starts with warm-up. All pupils' make progress throughout the lesson which can be tailored to their specific needs.</w:t>
            </w:r>
          </w:p>
          <w:p w14:paraId="30D1DD62" w14:textId="77777777" w:rsidR="00DB6965" w:rsidRPr="006F6CA9" w:rsidRDefault="2F079BFB" w:rsidP="7F59AD8E">
            <w:pPr>
              <w:pStyle w:val="TableParagraph"/>
              <w:ind w:left="0"/>
              <w:rPr>
                <w:rFonts w:ascii="Tahoma" w:eastAsia="Tahoma" w:hAnsi="Tahoma" w:cs="Tahoma"/>
                <w:sz w:val="24"/>
                <w:szCs w:val="24"/>
              </w:rPr>
            </w:pPr>
            <w:r w:rsidRPr="7F59AD8E">
              <w:rPr>
                <w:rFonts w:ascii="Tahoma" w:eastAsia="Tahoma" w:hAnsi="Tahoma" w:cs="Tahoma"/>
                <w:sz w:val="18"/>
                <w:szCs w:val="18"/>
              </w:rPr>
              <w:t>All pupils take part enthusiastically in some form within the lesson.  Some pupils who struggle with this are encouraged through positive support to engage by using ICT equipment to video lesson or take photos so that they can see the expectation</w:t>
            </w:r>
          </w:p>
        </w:tc>
        <w:tc>
          <w:tcPr>
            <w:tcW w:w="3074" w:type="dxa"/>
          </w:tcPr>
          <w:p w14:paraId="0C32AC89" w14:textId="3B6EA335" w:rsidR="00FA1F62" w:rsidRPr="00DB6965" w:rsidRDefault="2F079BFB" w:rsidP="7F59AD8E">
            <w:pPr>
              <w:pStyle w:val="TableParagraph"/>
              <w:ind w:left="0"/>
              <w:rPr>
                <w:rFonts w:ascii="Tahoma" w:hAnsi="Tahoma" w:cs="Tahoma"/>
                <w:sz w:val="24"/>
                <w:szCs w:val="24"/>
              </w:rPr>
            </w:pPr>
            <w:r w:rsidRPr="7F59AD8E">
              <w:rPr>
                <w:rFonts w:ascii="Tahoma" w:hAnsi="Tahoma" w:cs="Tahoma"/>
                <w:sz w:val="24"/>
                <w:szCs w:val="24"/>
              </w:rPr>
              <w:t>To continue to ensure that the high standard of PE delivery is maintained.  To ensure that all pupils have opportunit</w:t>
            </w:r>
            <w:r w:rsidR="3CAF1E50" w:rsidRPr="7F59AD8E">
              <w:rPr>
                <w:rFonts w:ascii="Tahoma" w:hAnsi="Tahoma" w:cs="Tahoma"/>
                <w:sz w:val="24"/>
                <w:szCs w:val="24"/>
              </w:rPr>
              <w:t>ies</w:t>
            </w:r>
            <w:r w:rsidRPr="7F59AD8E">
              <w:rPr>
                <w:rFonts w:ascii="Tahoma" w:hAnsi="Tahoma" w:cs="Tahoma"/>
                <w:sz w:val="24"/>
                <w:szCs w:val="24"/>
              </w:rPr>
              <w:t xml:space="preserve"> to access all physical activity. </w:t>
            </w:r>
          </w:p>
        </w:tc>
      </w:tr>
      <w:tr w:rsidR="008E77E5" w:rsidRPr="006F6CA9" w14:paraId="3C085A54" w14:textId="77777777" w:rsidTr="4DA636CE">
        <w:trPr>
          <w:trHeight w:val="2049"/>
        </w:trPr>
        <w:tc>
          <w:tcPr>
            <w:tcW w:w="3752" w:type="dxa"/>
          </w:tcPr>
          <w:p w14:paraId="74E30CE6" w14:textId="77777777" w:rsidR="008D036C" w:rsidRDefault="008D036C" w:rsidP="52977523">
            <w:pPr>
              <w:pStyle w:val="TableParagraph"/>
              <w:ind w:left="0"/>
              <w:rPr>
                <w:rFonts w:ascii="Tahoma" w:eastAsia="Times New Roman" w:hAnsi="Tahoma" w:cs="Tahoma"/>
                <w:color w:val="000000" w:themeColor="text1"/>
                <w:sz w:val="24"/>
                <w:szCs w:val="24"/>
              </w:rPr>
            </w:pPr>
          </w:p>
          <w:p w14:paraId="60F62E03" w14:textId="77777777" w:rsidR="008D036C" w:rsidRDefault="008D036C" w:rsidP="52977523">
            <w:pPr>
              <w:pStyle w:val="TableParagraph"/>
              <w:ind w:left="0"/>
              <w:rPr>
                <w:rFonts w:ascii="Tahoma" w:eastAsia="Times New Roman" w:hAnsi="Tahoma" w:cs="Tahoma"/>
                <w:color w:val="000000" w:themeColor="text1"/>
                <w:sz w:val="24"/>
                <w:szCs w:val="24"/>
              </w:rPr>
            </w:pPr>
          </w:p>
          <w:p w14:paraId="1F0B2DEA" w14:textId="77777777" w:rsidR="008D036C" w:rsidRDefault="008D036C" w:rsidP="52977523">
            <w:pPr>
              <w:pStyle w:val="TableParagraph"/>
              <w:ind w:left="0"/>
              <w:rPr>
                <w:rFonts w:ascii="Tahoma" w:eastAsia="Times New Roman" w:hAnsi="Tahoma" w:cs="Tahoma"/>
                <w:color w:val="000000" w:themeColor="text1"/>
                <w:sz w:val="24"/>
                <w:szCs w:val="24"/>
              </w:rPr>
            </w:pPr>
          </w:p>
          <w:p w14:paraId="0FF871E8" w14:textId="093B6180" w:rsidR="008D036C" w:rsidRPr="006F6CA9" w:rsidRDefault="008D036C" w:rsidP="4DA636CE">
            <w:pPr>
              <w:pStyle w:val="TableParagraph"/>
              <w:ind w:left="0"/>
              <w:rPr>
                <w:rFonts w:ascii="Tahoma" w:eastAsia="Times New Roman" w:hAnsi="Tahoma" w:cs="Tahoma"/>
                <w:color w:val="000000" w:themeColor="text1"/>
                <w:sz w:val="24"/>
                <w:szCs w:val="24"/>
              </w:rPr>
            </w:pPr>
          </w:p>
          <w:p w14:paraId="0C338CC0" w14:textId="1E495CD1" w:rsidR="008D036C" w:rsidRPr="006F6CA9" w:rsidRDefault="008D036C" w:rsidP="4DA636CE">
            <w:pPr>
              <w:pStyle w:val="TableParagraph"/>
              <w:ind w:left="0"/>
              <w:rPr>
                <w:rFonts w:ascii="Tahoma" w:eastAsia="Times New Roman" w:hAnsi="Tahoma" w:cs="Tahoma"/>
                <w:color w:val="000000" w:themeColor="text1"/>
                <w:sz w:val="24"/>
                <w:szCs w:val="24"/>
              </w:rPr>
            </w:pPr>
          </w:p>
          <w:p w14:paraId="5223989B" w14:textId="684A7373" w:rsidR="008D036C" w:rsidRPr="006F6CA9" w:rsidRDefault="008D036C" w:rsidP="4DA636CE">
            <w:pPr>
              <w:pStyle w:val="TableParagraph"/>
              <w:ind w:left="0"/>
              <w:rPr>
                <w:rFonts w:ascii="Tahoma" w:eastAsia="Times New Roman" w:hAnsi="Tahoma" w:cs="Tahoma"/>
                <w:color w:val="000000" w:themeColor="text1"/>
                <w:sz w:val="24"/>
                <w:szCs w:val="24"/>
              </w:rPr>
            </w:pPr>
          </w:p>
          <w:p w14:paraId="0C88543C" w14:textId="61B16958" w:rsidR="008D036C" w:rsidRPr="006F6CA9" w:rsidRDefault="008D036C" w:rsidP="4DA636CE">
            <w:pPr>
              <w:pStyle w:val="TableParagraph"/>
              <w:ind w:left="0"/>
              <w:rPr>
                <w:rFonts w:ascii="Tahoma" w:eastAsia="Times New Roman" w:hAnsi="Tahoma" w:cs="Tahoma"/>
                <w:color w:val="000000" w:themeColor="text1"/>
                <w:sz w:val="24"/>
                <w:szCs w:val="24"/>
              </w:rPr>
            </w:pPr>
          </w:p>
          <w:p w14:paraId="3B150608" w14:textId="6135CA54" w:rsidR="008D036C" w:rsidRPr="006F6CA9" w:rsidRDefault="008D036C" w:rsidP="4DA636CE">
            <w:pPr>
              <w:pStyle w:val="TableParagraph"/>
              <w:ind w:left="0"/>
              <w:rPr>
                <w:rFonts w:ascii="Tahoma" w:eastAsia="Times New Roman" w:hAnsi="Tahoma" w:cs="Tahoma"/>
                <w:color w:val="000000" w:themeColor="text1"/>
                <w:sz w:val="24"/>
                <w:szCs w:val="24"/>
              </w:rPr>
            </w:pPr>
          </w:p>
          <w:p w14:paraId="1B76F637" w14:textId="19B76413" w:rsidR="008D036C" w:rsidRPr="006F6CA9" w:rsidRDefault="008D036C" w:rsidP="4DA636CE">
            <w:pPr>
              <w:pStyle w:val="TableParagraph"/>
              <w:ind w:left="0"/>
              <w:rPr>
                <w:rFonts w:ascii="Tahoma" w:eastAsia="Times New Roman" w:hAnsi="Tahoma" w:cs="Tahoma"/>
                <w:color w:val="000000" w:themeColor="text1"/>
                <w:sz w:val="24"/>
                <w:szCs w:val="24"/>
              </w:rPr>
            </w:pPr>
          </w:p>
          <w:p w14:paraId="30F670EE" w14:textId="1B6BCD0F" w:rsidR="008D036C" w:rsidRPr="006F6CA9" w:rsidRDefault="008D036C" w:rsidP="4DA636CE">
            <w:pPr>
              <w:pStyle w:val="TableParagraph"/>
              <w:ind w:left="0"/>
              <w:rPr>
                <w:rFonts w:ascii="Tahoma" w:eastAsia="Times New Roman" w:hAnsi="Tahoma" w:cs="Tahoma"/>
                <w:color w:val="000000" w:themeColor="text1"/>
                <w:sz w:val="24"/>
                <w:szCs w:val="24"/>
              </w:rPr>
            </w:pPr>
          </w:p>
          <w:p w14:paraId="33719C6C" w14:textId="2CEB4FEB" w:rsidR="008D036C" w:rsidRPr="006F6CA9" w:rsidRDefault="008D036C" w:rsidP="52977523">
            <w:pPr>
              <w:pStyle w:val="TableParagraph"/>
              <w:ind w:left="0"/>
              <w:rPr>
                <w:rFonts w:ascii="Tahoma" w:eastAsia="Times New Roman" w:hAnsi="Tahoma" w:cs="Tahoma"/>
                <w:color w:val="000000" w:themeColor="text1"/>
                <w:sz w:val="24"/>
                <w:szCs w:val="24"/>
              </w:rPr>
            </w:pPr>
          </w:p>
        </w:tc>
        <w:tc>
          <w:tcPr>
            <w:tcW w:w="3454" w:type="dxa"/>
            <w:gridSpan w:val="2"/>
          </w:tcPr>
          <w:p w14:paraId="2C7CCC8D" w14:textId="56B1C77F" w:rsidR="008E77E5" w:rsidRPr="006F6CA9" w:rsidRDefault="008E77E5" w:rsidP="4AE481E1">
            <w:pPr>
              <w:pStyle w:val="TableParagraph"/>
              <w:ind w:left="0"/>
              <w:rPr>
                <w:rFonts w:ascii="Tahoma" w:eastAsia="Tahoma" w:hAnsi="Tahoma" w:cs="Tahoma"/>
                <w:color w:val="000000" w:themeColor="text1"/>
                <w:sz w:val="24"/>
                <w:szCs w:val="24"/>
              </w:rPr>
            </w:pPr>
          </w:p>
        </w:tc>
        <w:tc>
          <w:tcPr>
            <w:tcW w:w="1662" w:type="dxa"/>
            <w:gridSpan w:val="2"/>
          </w:tcPr>
          <w:p w14:paraId="4B99056E" w14:textId="77777777" w:rsidR="00D02F84" w:rsidRPr="006F6CA9" w:rsidRDefault="00D02F84">
            <w:pPr>
              <w:pStyle w:val="TableParagraph"/>
              <w:ind w:left="0"/>
              <w:rPr>
                <w:rFonts w:asciiTheme="minorHAnsi" w:hAnsiTheme="minorHAnsi"/>
                <w:sz w:val="24"/>
              </w:rPr>
            </w:pPr>
          </w:p>
        </w:tc>
        <w:tc>
          <w:tcPr>
            <w:tcW w:w="3438" w:type="dxa"/>
            <w:gridSpan w:val="3"/>
          </w:tcPr>
          <w:p w14:paraId="1AFBE666" w14:textId="0EB8EA67" w:rsidR="008E77E5" w:rsidRPr="00D02F84" w:rsidRDefault="008E77E5" w:rsidP="52977523">
            <w:pPr>
              <w:pStyle w:val="NoSpacing"/>
              <w:numPr>
                <w:ilvl w:val="1"/>
                <w:numId w:val="0"/>
              </w:numPr>
              <w:rPr>
                <w:rFonts w:ascii="Tahoma" w:eastAsia="Tahoma" w:hAnsi="Tahoma" w:cs="Tahoma"/>
                <w:sz w:val="18"/>
                <w:szCs w:val="18"/>
              </w:rPr>
            </w:pPr>
          </w:p>
        </w:tc>
        <w:tc>
          <w:tcPr>
            <w:tcW w:w="3074" w:type="dxa"/>
          </w:tcPr>
          <w:p w14:paraId="07547A01" w14:textId="77777777" w:rsidR="00320C3F" w:rsidRPr="006F6CA9" w:rsidRDefault="00320C3F">
            <w:pPr>
              <w:pStyle w:val="TableParagraph"/>
              <w:ind w:left="0"/>
              <w:rPr>
                <w:rFonts w:asciiTheme="minorHAnsi" w:hAnsiTheme="minorHAnsi"/>
                <w:sz w:val="24"/>
              </w:rPr>
            </w:pPr>
          </w:p>
        </w:tc>
      </w:tr>
      <w:tr w:rsidR="008E77E5" w:rsidRPr="006F6CA9" w14:paraId="4E433BD0" w14:textId="77777777" w:rsidTr="4DA636CE">
        <w:trPr>
          <w:trHeight w:val="305"/>
        </w:trPr>
        <w:tc>
          <w:tcPr>
            <w:tcW w:w="12306" w:type="dxa"/>
            <w:gridSpan w:val="8"/>
            <w:vMerge w:val="restart"/>
          </w:tcPr>
          <w:p w14:paraId="78FF753B" w14:textId="316F3782" w:rsidR="4DA636CE" w:rsidRDefault="4DA636CE" w:rsidP="4DA636CE">
            <w:pPr>
              <w:pStyle w:val="TableParagraph"/>
              <w:spacing w:line="257" w:lineRule="exact"/>
              <w:ind w:left="28"/>
              <w:rPr>
                <w:rFonts w:asciiTheme="minorHAnsi" w:hAnsiTheme="minorHAnsi"/>
                <w:b/>
                <w:bCs/>
                <w:color w:val="F26522"/>
                <w:sz w:val="24"/>
                <w:szCs w:val="24"/>
              </w:rPr>
            </w:pPr>
          </w:p>
          <w:p w14:paraId="31A641E6"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b/>
                <w:color w:val="F26522"/>
                <w:sz w:val="24"/>
              </w:rPr>
              <w:t xml:space="preserve">Key indicator 4: </w:t>
            </w:r>
            <w:r w:rsidRPr="006F6CA9">
              <w:rPr>
                <w:rFonts w:asciiTheme="minorHAnsi" w:hAnsiTheme="minorHAnsi"/>
                <w:color w:val="F26522"/>
                <w:sz w:val="24"/>
              </w:rPr>
              <w:t>Broader experience of a range of sports and activities offered to all pupils</w:t>
            </w:r>
          </w:p>
        </w:tc>
        <w:tc>
          <w:tcPr>
            <w:tcW w:w="3074" w:type="dxa"/>
          </w:tcPr>
          <w:p w14:paraId="385361BF" w14:textId="77777777"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8E77E5" w:rsidRPr="006F6CA9" w14:paraId="3F64E567" w14:textId="77777777" w:rsidTr="4DA636CE">
        <w:trPr>
          <w:trHeight w:val="305"/>
        </w:trPr>
        <w:tc>
          <w:tcPr>
            <w:tcW w:w="12306" w:type="dxa"/>
            <w:gridSpan w:val="8"/>
            <w:vMerge/>
          </w:tcPr>
          <w:p w14:paraId="5043CB0F" w14:textId="77777777" w:rsidR="008E77E5" w:rsidRPr="006F6CA9" w:rsidRDefault="008E77E5">
            <w:pPr>
              <w:rPr>
                <w:rFonts w:asciiTheme="minorHAnsi" w:hAnsiTheme="minorHAnsi"/>
                <w:sz w:val="2"/>
                <w:szCs w:val="2"/>
              </w:rPr>
            </w:pPr>
          </w:p>
        </w:tc>
        <w:tc>
          <w:tcPr>
            <w:tcW w:w="3074" w:type="dxa"/>
          </w:tcPr>
          <w:p w14:paraId="2C035604" w14:textId="7E5E4717" w:rsidR="008E77E5" w:rsidRPr="006F6CA9" w:rsidRDefault="008E77E5" w:rsidP="4AE481E1">
            <w:pPr>
              <w:pStyle w:val="TableParagraph"/>
              <w:spacing w:line="257" w:lineRule="exact"/>
              <w:ind w:left="20"/>
              <w:jc w:val="center"/>
              <w:rPr>
                <w:rFonts w:asciiTheme="minorHAnsi" w:hAnsiTheme="minorHAnsi"/>
                <w:color w:val="231F20"/>
                <w:sz w:val="24"/>
                <w:szCs w:val="24"/>
              </w:rPr>
            </w:pPr>
          </w:p>
        </w:tc>
      </w:tr>
      <w:tr w:rsidR="008E77E5" w:rsidRPr="006F6CA9" w14:paraId="090B70E4" w14:textId="77777777" w:rsidTr="4DA636CE">
        <w:trPr>
          <w:trHeight w:val="397"/>
        </w:trPr>
        <w:tc>
          <w:tcPr>
            <w:tcW w:w="3752" w:type="dxa"/>
          </w:tcPr>
          <w:p w14:paraId="47474FBB" w14:textId="77777777" w:rsidR="008E77E5" w:rsidRPr="006F6CA9" w:rsidRDefault="006F6CA9">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16" w:type="dxa"/>
            <w:gridSpan w:val="4"/>
          </w:tcPr>
          <w:p w14:paraId="6B89E3CF" w14:textId="77777777" w:rsidR="008E77E5" w:rsidRPr="006F6CA9" w:rsidRDefault="006F6CA9">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38" w:type="dxa"/>
            <w:gridSpan w:val="3"/>
          </w:tcPr>
          <w:p w14:paraId="38E4C062" w14:textId="77777777" w:rsidR="008E77E5" w:rsidRPr="006F6CA9" w:rsidRDefault="006F6CA9">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4" w:type="dxa"/>
          </w:tcPr>
          <w:p w14:paraId="01B0CCD1" w14:textId="278FCD5C" w:rsidR="008E77E5" w:rsidRDefault="008E77E5" w:rsidP="4AE481E1">
            <w:pPr>
              <w:pStyle w:val="TableParagraph"/>
              <w:ind w:left="0"/>
              <w:jc w:val="center"/>
              <w:rPr>
                <w:rFonts w:asciiTheme="minorHAnsi" w:hAnsiTheme="minorHAnsi"/>
                <w:b/>
                <w:bCs/>
                <w:sz w:val="24"/>
                <w:szCs w:val="24"/>
              </w:rPr>
            </w:pPr>
          </w:p>
          <w:p w14:paraId="76770ADA" w14:textId="78B85714" w:rsidR="008E77E5" w:rsidRPr="00905A30" w:rsidRDefault="008E77E5" w:rsidP="52977523">
            <w:pPr>
              <w:pStyle w:val="TableParagraph"/>
              <w:ind w:left="0"/>
              <w:jc w:val="center"/>
              <w:rPr>
                <w:b/>
                <w:bCs/>
                <w:sz w:val="24"/>
                <w:szCs w:val="24"/>
              </w:rPr>
            </w:pPr>
          </w:p>
        </w:tc>
      </w:tr>
      <w:tr w:rsidR="00152FDB" w:rsidRPr="006F6CA9" w14:paraId="07459315" w14:textId="77777777" w:rsidTr="4DA636CE">
        <w:trPr>
          <w:trHeight w:val="2172"/>
        </w:trPr>
        <w:tc>
          <w:tcPr>
            <w:tcW w:w="3752" w:type="dxa"/>
          </w:tcPr>
          <w:p w14:paraId="67B998A5" w14:textId="1D4B9156" w:rsidR="006261A2" w:rsidRDefault="22B6839A" w:rsidP="006261A2">
            <w:pPr>
              <w:pStyle w:val="TableParagraph"/>
              <w:spacing w:line="257" w:lineRule="exact"/>
              <w:ind w:left="28"/>
              <w:rPr>
                <w:rFonts w:ascii="Tahoma" w:eastAsia="Tahoma" w:hAnsi="Tahoma" w:cs="Tahoma"/>
                <w:color w:val="231F20"/>
                <w:sz w:val="24"/>
                <w:szCs w:val="24"/>
                <w:lang w:val="en-US" w:eastAsia="en-US"/>
              </w:rPr>
            </w:pPr>
            <w:r w:rsidRPr="0CB35416">
              <w:rPr>
                <w:rFonts w:ascii="Tahoma" w:eastAsia="Tahoma" w:hAnsi="Tahoma" w:cs="Tahoma"/>
                <w:b/>
                <w:bCs/>
                <w:color w:val="231F20"/>
                <w:sz w:val="24"/>
                <w:szCs w:val="24"/>
                <w:lang w:val="en-US" w:eastAsia="en-US"/>
              </w:rPr>
              <w:lastRenderedPageBreak/>
              <w:t xml:space="preserve">Purchase of Equipment </w:t>
            </w:r>
          </w:p>
          <w:p w14:paraId="5621E4A8" w14:textId="77777777" w:rsidR="006261A2" w:rsidRDefault="006261A2" w:rsidP="006261A2">
            <w:pPr>
              <w:pStyle w:val="TableParagraph"/>
              <w:spacing w:line="257" w:lineRule="exact"/>
              <w:ind w:left="28"/>
              <w:rPr>
                <w:rFonts w:ascii="Tahoma" w:eastAsia="Tahoma" w:hAnsi="Tahoma" w:cs="Tahoma"/>
                <w:color w:val="231F20"/>
                <w:sz w:val="24"/>
                <w:szCs w:val="24"/>
                <w:lang w:val="en-US" w:eastAsia="en-US"/>
              </w:rPr>
            </w:pPr>
          </w:p>
          <w:p w14:paraId="6D4DDE64" w14:textId="288E6602" w:rsidR="006261A2" w:rsidRDefault="08E60F65" w:rsidP="006261A2">
            <w:pPr>
              <w:pStyle w:val="TableParagraph"/>
              <w:spacing w:line="257" w:lineRule="exact"/>
              <w:ind w:left="28"/>
              <w:rPr>
                <w:rFonts w:ascii="Tahoma" w:eastAsia="Tahoma" w:hAnsi="Tahoma" w:cs="Tahoma"/>
                <w:color w:val="231F20"/>
                <w:sz w:val="24"/>
                <w:szCs w:val="24"/>
                <w:lang w:val="en-US" w:eastAsia="en-US"/>
              </w:rPr>
            </w:pPr>
            <w:r w:rsidRPr="7F59AD8E">
              <w:rPr>
                <w:rFonts w:ascii="Tahoma" w:eastAsia="Tahoma" w:hAnsi="Tahoma" w:cs="Tahoma"/>
                <w:color w:val="231F20"/>
                <w:sz w:val="24"/>
                <w:szCs w:val="24"/>
                <w:lang w:val="en-US" w:eastAsia="en-US"/>
              </w:rPr>
              <w:t xml:space="preserve">To ensure that </w:t>
            </w:r>
            <w:r w:rsidR="2D780BD0" w:rsidRPr="7F59AD8E">
              <w:rPr>
                <w:rFonts w:ascii="Tahoma" w:eastAsia="Tahoma" w:hAnsi="Tahoma" w:cs="Tahoma"/>
                <w:color w:val="231F20"/>
                <w:sz w:val="24"/>
                <w:szCs w:val="24"/>
                <w:lang w:val="en-US" w:eastAsia="en-US"/>
              </w:rPr>
              <w:t xml:space="preserve">all </w:t>
            </w:r>
            <w:r w:rsidRPr="7F59AD8E">
              <w:rPr>
                <w:rFonts w:ascii="Tahoma" w:eastAsia="Tahoma" w:hAnsi="Tahoma" w:cs="Tahoma"/>
                <w:color w:val="231F20"/>
                <w:sz w:val="24"/>
                <w:szCs w:val="24"/>
                <w:lang w:val="en-US" w:eastAsia="en-US"/>
              </w:rPr>
              <w:t>pupils have access to a range of equipment to support their learning and development.</w:t>
            </w:r>
          </w:p>
          <w:p w14:paraId="6537F28F" w14:textId="15244A71" w:rsidR="00320C3F" w:rsidRPr="00320C3F" w:rsidRDefault="00320C3F" w:rsidP="00036668">
            <w:pPr>
              <w:pStyle w:val="TableParagraph"/>
              <w:spacing w:line="257" w:lineRule="exact"/>
              <w:ind w:left="28"/>
              <w:rPr>
                <w:color w:val="231F20"/>
                <w:sz w:val="24"/>
                <w:szCs w:val="24"/>
              </w:rPr>
            </w:pPr>
          </w:p>
        </w:tc>
        <w:tc>
          <w:tcPr>
            <w:tcW w:w="3454" w:type="dxa"/>
            <w:gridSpan w:val="2"/>
          </w:tcPr>
          <w:p w14:paraId="0C462419" w14:textId="2F55DD9C" w:rsidR="006261A2" w:rsidRDefault="202F64C9" w:rsidP="006261A2">
            <w:pPr>
              <w:pStyle w:val="TableParagraph"/>
              <w:rPr>
                <w:rFonts w:ascii="Tahoma" w:eastAsia="Tahoma" w:hAnsi="Tahoma" w:cs="Tahoma"/>
                <w:color w:val="000000" w:themeColor="text1"/>
                <w:sz w:val="24"/>
                <w:szCs w:val="24"/>
              </w:rPr>
            </w:pPr>
            <w:r w:rsidRPr="4DA636CE">
              <w:rPr>
                <w:rFonts w:ascii="Tahoma" w:eastAsia="Tahoma" w:hAnsi="Tahoma" w:cs="Tahoma"/>
                <w:color w:val="000000" w:themeColor="text1"/>
                <w:sz w:val="24"/>
                <w:szCs w:val="24"/>
              </w:rPr>
              <w:t xml:space="preserve">All pupils </w:t>
            </w:r>
            <w:r w:rsidR="22F437FE" w:rsidRPr="4DA636CE">
              <w:rPr>
                <w:rFonts w:ascii="Tahoma" w:eastAsia="Tahoma" w:hAnsi="Tahoma" w:cs="Tahoma"/>
                <w:color w:val="000000" w:themeColor="text1"/>
                <w:sz w:val="24"/>
                <w:szCs w:val="24"/>
              </w:rPr>
              <w:t xml:space="preserve">including SEND </w:t>
            </w:r>
            <w:r w:rsidRPr="4DA636CE">
              <w:rPr>
                <w:rFonts w:ascii="Tahoma" w:eastAsia="Tahoma" w:hAnsi="Tahoma" w:cs="Tahoma"/>
                <w:color w:val="000000" w:themeColor="text1"/>
                <w:sz w:val="24"/>
                <w:szCs w:val="24"/>
              </w:rPr>
              <w:t>have access to the correct resources in PE lessons</w:t>
            </w:r>
            <w:r w:rsidR="6D181FA8" w:rsidRPr="4DA636CE">
              <w:rPr>
                <w:rFonts w:ascii="Tahoma" w:eastAsia="Tahoma" w:hAnsi="Tahoma" w:cs="Tahoma"/>
                <w:color w:val="000000" w:themeColor="text1"/>
                <w:sz w:val="24"/>
                <w:szCs w:val="24"/>
              </w:rPr>
              <w:t>, Classroom</w:t>
            </w:r>
            <w:r w:rsidRPr="4DA636CE">
              <w:rPr>
                <w:rFonts w:ascii="Tahoma" w:eastAsia="Tahoma" w:hAnsi="Tahoma" w:cs="Tahoma"/>
                <w:color w:val="000000" w:themeColor="text1"/>
                <w:sz w:val="24"/>
                <w:szCs w:val="24"/>
              </w:rPr>
              <w:t xml:space="preserve"> and playtimes</w:t>
            </w:r>
            <w:r w:rsidR="57EBB8B3" w:rsidRPr="4DA636CE">
              <w:rPr>
                <w:rFonts w:ascii="Tahoma" w:eastAsia="Tahoma" w:hAnsi="Tahoma" w:cs="Tahoma"/>
                <w:color w:val="000000" w:themeColor="text1"/>
                <w:sz w:val="24"/>
                <w:szCs w:val="24"/>
              </w:rPr>
              <w:t xml:space="preserve"> OPAL</w:t>
            </w:r>
            <w:r w:rsidRPr="4DA636CE">
              <w:rPr>
                <w:rFonts w:ascii="Tahoma" w:eastAsia="Tahoma" w:hAnsi="Tahoma" w:cs="Tahoma"/>
                <w:color w:val="000000" w:themeColor="text1"/>
                <w:sz w:val="24"/>
                <w:szCs w:val="24"/>
              </w:rPr>
              <w:t xml:space="preserve"> in order to achieve the skills required. </w:t>
            </w:r>
            <w:r w:rsidR="78D20171" w:rsidRPr="4DA636CE">
              <w:rPr>
                <w:rFonts w:ascii="Tahoma" w:eastAsia="Tahoma" w:hAnsi="Tahoma" w:cs="Tahoma"/>
                <w:color w:val="000000" w:themeColor="text1"/>
                <w:sz w:val="24"/>
                <w:szCs w:val="24"/>
              </w:rPr>
              <w:t xml:space="preserve"> Ensure that area</w:t>
            </w:r>
            <w:r w:rsidR="73BE5B2C" w:rsidRPr="4DA636CE">
              <w:rPr>
                <w:rFonts w:ascii="Tahoma" w:eastAsia="Tahoma" w:hAnsi="Tahoma" w:cs="Tahoma"/>
                <w:color w:val="000000" w:themeColor="text1"/>
                <w:sz w:val="24"/>
                <w:szCs w:val="24"/>
              </w:rPr>
              <w:t xml:space="preserve">s and equipment </w:t>
            </w:r>
            <w:r w:rsidR="78D20171" w:rsidRPr="4DA636CE">
              <w:rPr>
                <w:rFonts w:ascii="Tahoma" w:eastAsia="Tahoma" w:hAnsi="Tahoma" w:cs="Tahoma"/>
                <w:color w:val="000000" w:themeColor="text1"/>
                <w:sz w:val="24"/>
                <w:szCs w:val="24"/>
              </w:rPr>
              <w:t xml:space="preserve">is safe and adequate so that </w:t>
            </w:r>
            <w:proofErr w:type="gramStart"/>
            <w:r w:rsidR="78D20171" w:rsidRPr="4DA636CE">
              <w:rPr>
                <w:rFonts w:ascii="Tahoma" w:eastAsia="Tahoma" w:hAnsi="Tahoma" w:cs="Tahoma"/>
                <w:color w:val="000000" w:themeColor="text1"/>
                <w:sz w:val="24"/>
                <w:szCs w:val="24"/>
              </w:rPr>
              <w:t>pupils</w:t>
            </w:r>
            <w:proofErr w:type="gramEnd"/>
            <w:r w:rsidR="78D20171" w:rsidRPr="4DA636CE">
              <w:rPr>
                <w:rFonts w:ascii="Tahoma" w:eastAsia="Tahoma" w:hAnsi="Tahoma" w:cs="Tahoma"/>
                <w:color w:val="000000" w:themeColor="text1"/>
                <w:sz w:val="24"/>
                <w:szCs w:val="24"/>
              </w:rPr>
              <w:t xml:space="preserve"> safety is not compromised.</w:t>
            </w:r>
          </w:p>
          <w:p w14:paraId="62E6AA06" w14:textId="6BE83D6F" w:rsidR="4DA636CE" w:rsidRDefault="4DA636CE" w:rsidP="4DA636CE">
            <w:pPr>
              <w:pStyle w:val="TableParagraph"/>
              <w:rPr>
                <w:rFonts w:ascii="Tahoma" w:eastAsia="Tahoma" w:hAnsi="Tahoma" w:cs="Tahoma"/>
                <w:color w:val="000000" w:themeColor="text1"/>
                <w:sz w:val="24"/>
                <w:szCs w:val="24"/>
              </w:rPr>
            </w:pPr>
          </w:p>
          <w:p w14:paraId="3E94C999" w14:textId="78DB5A30" w:rsidR="4DA636CE" w:rsidRDefault="4DA636CE" w:rsidP="4DA636CE">
            <w:pPr>
              <w:pStyle w:val="TableParagraph"/>
              <w:rPr>
                <w:rFonts w:ascii="Tahoma" w:eastAsia="Tahoma" w:hAnsi="Tahoma" w:cs="Tahoma"/>
                <w:color w:val="000000" w:themeColor="text1"/>
                <w:sz w:val="24"/>
                <w:szCs w:val="24"/>
              </w:rPr>
            </w:pPr>
          </w:p>
          <w:p w14:paraId="69B7D39C" w14:textId="77777777" w:rsidR="006261A2" w:rsidRDefault="006261A2" w:rsidP="006261A2">
            <w:pPr>
              <w:pStyle w:val="TableParagraph"/>
              <w:rPr>
                <w:rFonts w:ascii="Tahoma" w:eastAsia="Tahoma" w:hAnsi="Tahoma" w:cs="Tahoma"/>
                <w:color w:val="000000" w:themeColor="text1"/>
                <w:sz w:val="24"/>
                <w:szCs w:val="24"/>
              </w:rPr>
            </w:pPr>
          </w:p>
          <w:p w14:paraId="7F121876" w14:textId="77777777" w:rsidR="006261A2" w:rsidRDefault="006261A2" w:rsidP="006261A2">
            <w:pPr>
              <w:pStyle w:val="TableParagraph"/>
              <w:rPr>
                <w:rFonts w:ascii="Tahoma" w:eastAsia="Tahoma" w:hAnsi="Tahoma" w:cs="Tahoma"/>
                <w:color w:val="000000" w:themeColor="text1"/>
                <w:sz w:val="24"/>
                <w:szCs w:val="24"/>
              </w:rPr>
            </w:pPr>
          </w:p>
          <w:p w14:paraId="6DFB9E20" w14:textId="6A3A7284" w:rsidR="00152FDB" w:rsidRPr="006F6CA9" w:rsidRDefault="00152FDB" w:rsidP="00036668">
            <w:pPr>
              <w:pStyle w:val="TableParagraph"/>
              <w:rPr>
                <w:sz w:val="24"/>
                <w:szCs w:val="24"/>
              </w:rPr>
            </w:pPr>
          </w:p>
        </w:tc>
        <w:tc>
          <w:tcPr>
            <w:tcW w:w="1662" w:type="dxa"/>
            <w:gridSpan w:val="2"/>
          </w:tcPr>
          <w:p w14:paraId="1389AB06" w14:textId="77777777" w:rsidR="00FB1574" w:rsidRDefault="00FB1574" w:rsidP="4090E6E6">
            <w:pPr>
              <w:pStyle w:val="TableParagraph"/>
              <w:ind w:left="0"/>
              <w:rPr>
                <w:sz w:val="24"/>
                <w:szCs w:val="24"/>
              </w:rPr>
            </w:pPr>
          </w:p>
          <w:p w14:paraId="049885E5" w14:textId="7F5BA255" w:rsidR="00FB1574" w:rsidRPr="000D43DF" w:rsidRDefault="26642A27" w:rsidP="4090E6E6">
            <w:pPr>
              <w:pStyle w:val="TableParagraph"/>
              <w:ind w:left="0"/>
              <w:rPr>
                <w:b/>
                <w:bCs/>
                <w:sz w:val="24"/>
                <w:szCs w:val="24"/>
              </w:rPr>
            </w:pPr>
            <w:r w:rsidRPr="4DA636CE">
              <w:rPr>
                <w:b/>
                <w:bCs/>
                <w:sz w:val="24"/>
                <w:szCs w:val="24"/>
              </w:rPr>
              <w:t>£</w:t>
            </w:r>
            <w:r w:rsidR="363BC0FC" w:rsidRPr="4DA636CE">
              <w:rPr>
                <w:b/>
                <w:bCs/>
                <w:sz w:val="24"/>
                <w:szCs w:val="24"/>
              </w:rPr>
              <w:t>12,568.07</w:t>
            </w:r>
          </w:p>
          <w:p w14:paraId="66E6D13D" w14:textId="77777777" w:rsidR="00FB1574" w:rsidRDefault="00FB1574" w:rsidP="4090E6E6">
            <w:pPr>
              <w:pStyle w:val="TableParagraph"/>
              <w:ind w:left="0"/>
              <w:rPr>
                <w:sz w:val="24"/>
                <w:szCs w:val="24"/>
              </w:rPr>
            </w:pPr>
          </w:p>
          <w:p w14:paraId="5C4A425F" w14:textId="77777777" w:rsidR="00FB1574" w:rsidRDefault="00FB1574" w:rsidP="4090E6E6">
            <w:pPr>
              <w:pStyle w:val="TableParagraph"/>
              <w:ind w:left="0"/>
              <w:rPr>
                <w:sz w:val="24"/>
                <w:szCs w:val="24"/>
              </w:rPr>
            </w:pPr>
          </w:p>
          <w:p w14:paraId="034AFB32" w14:textId="77777777" w:rsidR="00FB1574" w:rsidRDefault="00FB1574" w:rsidP="4090E6E6">
            <w:pPr>
              <w:pStyle w:val="TableParagraph"/>
              <w:ind w:left="0"/>
              <w:rPr>
                <w:sz w:val="24"/>
                <w:szCs w:val="24"/>
              </w:rPr>
            </w:pPr>
          </w:p>
          <w:p w14:paraId="259C1484" w14:textId="77777777" w:rsidR="00FB1574" w:rsidRDefault="00FB1574" w:rsidP="4090E6E6">
            <w:pPr>
              <w:pStyle w:val="TableParagraph"/>
              <w:ind w:left="0"/>
              <w:rPr>
                <w:sz w:val="24"/>
                <w:szCs w:val="24"/>
              </w:rPr>
            </w:pPr>
          </w:p>
          <w:p w14:paraId="78029F0B" w14:textId="77777777" w:rsidR="00FB1574" w:rsidRDefault="00FB1574" w:rsidP="4090E6E6">
            <w:pPr>
              <w:pStyle w:val="TableParagraph"/>
              <w:ind w:left="0"/>
              <w:rPr>
                <w:sz w:val="24"/>
                <w:szCs w:val="24"/>
              </w:rPr>
            </w:pPr>
          </w:p>
          <w:p w14:paraId="70DF9E56" w14:textId="52F18051" w:rsidR="00FB1574" w:rsidRPr="006F6CA9" w:rsidRDefault="00FB1574" w:rsidP="4090E6E6">
            <w:pPr>
              <w:pStyle w:val="TableParagraph"/>
              <w:ind w:left="0"/>
              <w:rPr>
                <w:sz w:val="24"/>
                <w:szCs w:val="24"/>
              </w:rPr>
            </w:pPr>
          </w:p>
        </w:tc>
        <w:tc>
          <w:tcPr>
            <w:tcW w:w="3438" w:type="dxa"/>
            <w:gridSpan w:val="3"/>
          </w:tcPr>
          <w:p w14:paraId="7C98B41A" w14:textId="77777777" w:rsidR="00152FDB" w:rsidRDefault="006261A2" w:rsidP="52977523">
            <w:pPr>
              <w:pStyle w:val="TableParagraph"/>
              <w:ind w:left="0"/>
              <w:rPr>
                <w:rFonts w:ascii="Tahoma" w:eastAsia="Tahoma" w:hAnsi="Tahoma" w:cs="Tahoma"/>
                <w:color w:val="000000" w:themeColor="text1"/>
                <w:sz w:val="24"/>
                <w:szCs w:val="24"/>
              </w:rPr>
            </w:pPr>
            <w:r>
              <w:rPr>
                <w:rFonts w:ascii="Tahoma" w:eastAsia="Tahoma" w:hAnsi="Tahoma" w:cs="Tahoma"/>
                <w:color w:val="000000" w:themeColor="text1"/>
                <w:sz w:val="24"/>
                <w:szCs w:val="24"/>
              </w:rPr>
              <w:t>100% of pupils have access to the correct resources so that they can achieve the skills set and make progress throughout the lesson. Increased physical activity during break times and lunchtimes.</w:t>
            </w:r>
          </w:p>
          <w:p w14:paraId="4AAE07DC" w14:textId="77777777" w:rsidR="006261A2" w:rsidRDefault="006261A2" w:rsidP="52977523">
            <w:pPr>
              <w:pStyle w:val="TableParagraph"/>
              <w:ind w:left="0"/>
              <w:rPr>
                <w:rFonts w:ascii="Tahoma" w:eastAsia="Tahoma" w:hAnsi="Tahoma" w:cs="Tahoma"/>
                <w:color w:val="000000" w:themeColor="text1"/>
                <w:sz w:val="24"/>
                <w:szCs w:val="24"/>
              </w:rPr>
            </w:pPr>
            <w:r>
              <w:rPr>
                <w:rFonts w:ascii="Tahoma" w:eastAsia="Tahoma" w:hAnsi="Tahoma" w:cs="Tahoma"/>
                <w:color w:val="000000" w:themeColor="text1"/>
                <w:sz w:val="24"/>
                <w:szCs w:val="24"/>
              </w:rPr>
              <w:t>Those with additional needs have suitable equipment to ensure inclusion.</w:t>
            </w:r>
          </w:p>
          <w:p w14:paraId="44E871BC" w14:textId="6969CA0F" w:rsidR="006261A2" w:rsidRPr="006F6CA9" w:rsidRDefault="006261A2" w:rsidP="52977523">
            <w:pPr>
              <w:pStyle w:val="TableParagraph"/>
              <w:ind w:left="0"/>
              <w:rPr>
                <w:sz w:val="24"/>
                <w:szCs w:val="24"/>
              </w:rPr>
            </w:pPr>
            <w:r>
              <w:rPr>
                <w:rFonts w:ascii="Tahoma" w:eastAsia="Tahoma" w:hAnsi="Tahoma" w:cs="Tahoma"/>
                <w:color w:val="000000" w:themeColor="text1"/>
                <w:sz w:val="24"/>
                <w:szCs w:val="24"/>
              </w:rPr>
              <w:t>Fine motor and Gross motor skills supported.</w:t>
            </w:r>
          </w:p>
        </w:tc>
        <w:tc>
          <w:tcPr>
            <w:tcW w:w="3074" w:type="dxa"/>
          </w:tcPr>
          <w:p w14:paraId="4505F291" w14:textId="1687E410" w:rsidR="006261A2" w:rsidRDefault="4AFA2FB8" w:rsidP="006261A2">
            <w:pPr>
              <w:pStyle w:val="TableParagraph"/>
              <w:rPr>
                <w:rFonts w:ascii="Tahoma" w:eastAsia="Tahoma" w:hAnsi="Tahoma" w:cs="Tahoma"/>
                <w:color w:val="000000" w:themeColor="text1"/>
                <w:sz w:val="24"/>
                <w:szCs w:val="24"/>
              </w:rPr>
            </w:pPr>
            <w:r w:rsidRPr="762A1FFB">
              <w:rPr>
                <w:rFonts w:ascii="Tahoma" w:eastAsia="Tahoma" w:hAnsi="Tahoma" w:cs="Tahoma"/>
                <w:color w:val="000000" w:themeColor="text1"/>
                <w:sz w:val="24"/>
                <w:szCs w:val="24"/>
              </w:rPr>
              <w:t>To continue to monitor resources so that the delivery of PE</w:t>
            </w:r>
            <w:r w:rsidR="674E4904" w:rsidRPr="762A1FFB">
              <w:rPr>
                <w:rFonts w:ascii="Tahoma" w:eastAsia="Tahoma" w:hAnsi="Tahoma" w:cs="Tahoma"/>
                <w:color w:val="000000" w:themeColor="text1"/>
                <w:sz w:val="24"/>
                <w:szCs w:val="24"/>
              </w:rPr>
              <w:t xml:space="preserve"> and outside play</w:t>
            </w:r>
            <w:r w:rsidRPr="762A1FFB">
              <w:rPr>
                <w:rFonts w:ascii="Tahoma" w:eastAsia="Tahoma" w:hAnsi="Tahoma" w:cs="Tahoma"/>
                <w:color w:val="000000" w:themeColor="text1"/>
                <w:sz w:val="24"/>
                <w:szCs w:val="24"/>
              </w:rPr>
              <w:t xml:space="preserve"> is not compromised.</w:t>
            </w:r>
          </w:p>
          <w:p w14:paraId="31988F19" w14:textId="63900F50" w:rsidR="000D43DF" w:rsidRDefault="000D43DF" w:rsidP="006261A2">
            <w:pPr>
              <w:pStyle w:val="TableParagraph"/>
              <w:rPr>
                <w:rFonts w:ascii="Tahoma" w:eastAsia="Tahoma" w:hAnsi="Tahoma" w:cs="Tahoma"/>
                <w:color w:val="000000" w:themeColor="text1"/>
                <w:sz w:val="24"/>
                <w:szCs w:val="24"/>
              </w:rPr>
            </w:pPr>
            <w:r>
              <w:rPr>
                <w:rFonts w:ascii="Tahoma" w:eastAsia="Tahoma" w:hAnsi="Tahoma" w:cs="Tahoma"/>
                <w:color w:val="000000" w:themeColor="text1"/>
                <w:sz w:val="24"/>
                <w:szCs w:val="24"/>
              </w:rPr>
              <w:t>To continue to monitor inclusion for all.</w:t>
            </w:r>
          </w:p>
          <w:p w14:paraId="144A5D23" w14:textId="62BF5138" w:rsidR="00152FDB" w:rsidRPr="006F6CA9" w:rsidRDefault="00152FDB" w:rsidP="00036668">
            <w:pPr>
              <w:pStyle w:val="TableParagraph"/>
              <w:rPr>
                <w:sz w:val="24"/>
                <w:szCs w:val="24"/>
              </w:rPr>
            </w:pPr>
          </w:p>
        </w:tc>
      </w:tr>
      <w:tr w:rsidR="008E77E5" w14:paraId="0B8F3870" w14:textId="77777777" w:rsidTr="4DA636CE">
        <w:trPr>
          <w:trHeight w:val="352"/>
        </w:trPr>
        <w:tc>
          <w:tcPr>
            <w:tcW w:w="12306" w:type="dxa"/>
            <w:gridSpan w:val="8"/>
            <w:vMerge w:val="restart"/>
          </w:tcPr>
          <w:p w14:paraId="6F9191D1" w14:textId="77777777" w:rsidR="008E77E5" w:rsidRDefault="006F6CA9">
            <w:pPr>
              <w:pStyle w:val="TableParagraph"/>
              <w:spacing w:line="257" w:lineRule="exact"/>
              <w:ind w:left="28"/>
              <w:rPr>
                <w:sz w:val="24"/>
              </w:rPr>
            </w:pPr>
            <w:r>
              <w:rPr>
                <w:b/>
                <w:color w:val="F26522"/>
                <w:sz w:val="24"/>
              </w:rPr>
              <w:t xml:space="preserve">Key indicator 5: </w:t>
            </w:r>
            <w:r>
              <w:rPr>
                <w:color w:val="F26522"/>
                <w:sz w:val="24"/>
              </w:rPr>
              <w:t>Increased participation in competitive sport</w:t>
            </w:r>
          </w:p>
        </w:tc>
        <w:tc>
          <w:tcPr>
            <w:tcW w:w="3074" w:type="dxa"/>
          </w:tcPr>
          <w:p w14:paraId="41DB8951" w14:textId="77777777" w:rsidR="008E77E5" w:rsidRDefault="006F6CA9">
            <w:pPr>
              <w:pStyle w:val="TableParagraph"/>
              <w:spacing w:line="257" w:lineRule="exact"/>
              <w:ind w:left="28"/>
              <w:rPr>
                <w:sz w:val="24"/>
              </w:rPr>
            </w:pPr>
            <w:r>
              <w:rPr>
                <w:color w:val="231F20"/>
                <w:sz w:val="24"/>
              </w:rPr>
              <w:t>Percentage of total allocation:</w:t>
            </w:r>
          </w:p>
        </w:tc>
      </w:tr>
      <w:tr w:rsidR="008E77E5" w14:paraId="4A17A4CD" w14:textId="77777777" w:rsidTr="4DA636CE">
        <w:trPr>
          <w:trHeight w:val="296"/>
        </w:trPr>
        <w:tc>
          <w:tcPr>
            <w:tcW w:w="12306" w:type="dxa"/>
            <w:gridSpan w:val="8"/>
            <w:vMerge/>
          </w:tcPr>
          <w:p w14:paraId="738610EB" w14:textId="77777777" w:rsidR="008E77E5" w:rsidRDefault="008E77E5">
            <w:pPr>
              <w:rPr>
                <w:sz w:val="2"/>
                <w:szCs w:val="2"/>
              </w:rPr>
            </w:pPr>
          </w:p>
        </w:tc>
        <w:tc>
          <w:tcPr>
            <w:tcW w:w="3074" w:type="dxa"/>
          </w:tcPr>
          <w:p w14:paraId="3C396D09" w14:textId="7F0117CE" w:rsidR="008E77E5" w:rsidRPr="006F6CA9" w:rsidRDefault="008E77E5" w:rsidP="4AE481E1">
            <w:pPr>
              <w:pStyle w:val="TableParagraph"/>
              <w:spacing w:line="257" w:lineRule="exact"/>
              <w:ind w:left="20"/>
              <w:jc w:val="center"/>
              <w:rPr>
                <w:rFonts w:asciiTheme="minorHAnsi" w:hAnsiTheme="minorHAnsi"/>
                <w:color w:val="231F20"/>
                <w:sz w:val="24"/>
                <w:szCs w:val="24"/>
              </w:rPr>
            </w:pPr>
          </w:p>
        </w:tc>
      </w:tr>
      <w:tr w:rsidR="008E77E5" w14:paraId="662651F1" w14:textId="77777777" w:rsidTr="4DA636CE">
        <w:trPr>
          <w:trHeight w:val="402"/>
        </w:trPr>
        <w:tc>
          <w:tcPr>
            <w:tcW w:w="3752" w:type="dxa"/>
          </w:tcPr>
          <w:p w14:paraId="73F8B285" w14:textId="77777777" w:rsidR="008E77E5" w:rsidRDefault="006F6CA9">
            <w:pPr>
              <w:pStyle w:val="TableParagraph"/>
              <w:spacing w:before="16"/>
              <w:ind w:left="1554" w:right="1534"/>
              <w:jc w:val="center"/>
              <w:rPr>
                <w:b/>
                <w:sz w:val="24"/>
              </w:rPr>
            </w:pPr>
            <w:r>
              <w:rPr>
                <w:b/>
                <w:color w:val="231F20"/>
                <w:sz w:val="24"/>
              </w:rPr>
              <w:t>Intent</w:t>
            </w:r>
          </w:p>
        </w:tc>
        <w:tc>
          <w:tcPr>
            <w:tcW w:w="5116" w:type="dxa"/>
            <w:gridSpan w:val="4"/>
          </w:tcPr>
          <w:p w14:paraId="05F9DCA0" w14:textId="77777777" w:rsidR="008E77E5" w:rsidRDefault="006F6CA9">
            <w:pPr>
              <w:pStyle w:val="TableParagraph"/>
              <w:spacing w:before="16"/>
              <w:ind w:left="1733" w:right="1712"/>
              <w:jc w:val="center"/>
              <w:rPr>
                <w:b/>
                <w:sz w:val="24"/>
              </w:rPr>
            </w:pPr>
            <w:r>
              <w:rPr>
                <w:b/>
                <w:color w:val="231F20"/>
                <w:sz w:val="24"/>
              </w:rPr>
              <w:t>Implementation</w:t>
            </w:r>
          </w:p>
        </w:tc>
        <w:tc>
          <w:tcPr>
            <w:tcW w:w="3438" w:type="dxa"/>
            <w:gridSpan w:val="3"/>
          </w:tcPr>
          <w:p w14:paraId="37E62C43" w14:textId="77777777" w:rsidR="008E77E5" w:rsidRDefault="006F6CA9">
            <w:pPr>
              <w:pStyle w:val="TableParagraph"/>
              <w:spacing w:before="16"/>
              <w:ind w:left="1346" w:right="1325"/>
              <w:jc w:val="center"/>
              <w:rPr>
                <w:b/>
                <w:sz w:val="24"/>
              </w:rPr>
            </w:pPr>
            <w:r>
              <w:rPr>
                <w:b/>
                <w:color w:val="231F20"/>
                <w:sz w:val="24"/>
              </w:rPr>
              <w:t>Impact</w:t>
            </w:r>
          </w:p>
        </w:tc>
        <w:tc>
          <w:tcPr>
            <w:tcW w:w="3074" w:type="dxa"/>
          </w:tcPr>
          <w:p w14:paraId="3E8254A6" w14:textId="3CBA5792" w:rsidR="008E77E5" w:rsidRPr="00905A30" w:rsidRDefault="008E77E5" w:rsidP="4AE481E1">
            <w:pPr>
              <w:pStyle w:val="TableParagraph"/>
              <w:ind w:left="0"/>
              <w:jc w:val="center"/>
              <w:rPr>
                <w:rFonts w:asciiTheme="minorHAnsi" w:hAnsiTheme="minorHAnsi"/>
                <w:b/>
                <w:bCs/>
                <w:sz w:val="24"/>
                <w:szCs w:val="24"/>
              </w:rPr>
            </w:pPr>
          </w:p>
          <w:p w14:paraId="534093B6" w14:textId="4029BE90" w:rsidR="008E77E5" w:rsidRPr="00905A30" w:rsidRDefault="008E77E5" w:rsidP="7F59AD8E">
            <w:pPr>
              <w:pStyle w:val="TableParagraph"/>
              <w:ind w:left="0"/>
              <w:jc w:val="center"/>
              <w:rPr>
                <w:rFonts w:asciiTheme="minorHAnsi" w:hAnsiTheme="minorHAnsi"/>
                <w:b/>
                <w:bCs/>
                <w:sz w:val="24"/>
                <w:szCs w:val="24"/>
              </w:rPr>
            </w:pPr>
          </w:p>
        </w:tc>
      </w:tr>
      <w:tr w:rsidR="008E77E5" w14:paraId="637805D2" w14:textId="77777777" w:rsidTr="4DA636CE">
        <w:trPr>
          <w:trHeight w:val="2134"/>
        </w:trPr>
        <w:tc>
          <w:tcPr>
            <w:tcW w:w="3752" w:type="dxa"/>
          </w:tcPr>
          <w:p w14:paraId="4F746349" w14:textId="66009C99" w:rsidR="00F511B4" w:rsidRPr="006F6CA9" w:rsidRDefault="1E3D9CF2" w:rsidP="52977523">
            <w:pPr>
              <w:pStyle w:val="TableParagraph"/>
              <w:rPr>
                <w:rFonts w:ascii="Tahoma" w:eastAsia="Tahoma" w:hAnsi="Tahoma" w:cs="Tahoma"/>
                <w:color w:val="000000" w:themeColor="text1"/>
                <w:sz w:val="24"/>
                <w:szCs w:val="24"/>
              </w:rPr>
            </w:pPr>
            <w:r w:rsidRPr="7F59AD8E">
              <w:rPr>
                <w:rFonts w:ascii="Tahoma" w:eastAsia="Tahoma" w:hAnsi="Tahoma" w:cs="Tahoma"/>
                <w:b/>
                <w:bCs/>
                <w:color w:val="000000" w:themeColor="text1"/>
                <w:sz w:val="24"/>
                <w:szCs w:val="24"/>
              </w:rPr>
              <w:t>Sports Day</w:t>
            </w:r>
            <w:r w:rsidR="70C2E2C2" w:rsidRPr="7F59AD8E">
              <w:rPr>
                <w:rFonts w:ascii="Tahoma" w:eastAsia="Tahoma" w:hAnsi="Tahoma" w:cs="Tahoma"/>
                <w:b/>
                <w:bCs/>
                <w:color w:val="000000" w:themeColor="text1"/>
                <w:sz w:val="24"/>
                <w:szCs w:val="24"/>
              </w:rPr>
              <w:t>, Football tournament</w:t>
            </w:r>
            <w:r w:rsidR="624C9CD9" w:rsidRPr="7F59AD8E">
              <w:rPr>
                <w:rFonts w:ascii="Tahoma" w:eastAsia="Tahoma" w:hAnsi="Tahoma" w:cs="Tahoma"/>
                <w:b/>
                <w:bCs/>
                <w:color w:val="000000" w:themeColor="text1"/>
                <w:sz w:val="24"/>
                <w:szCs w:val="24"/>
              </w:rPr>
              <w:t>, cluster events</w:t>
            </w:r>
            <w:r w:rsidRPr="7F59AD8E">
              <w:rPr>
                <w:rFonts w:ascii="Tahoma" w:eastAsia="Tahoma" w:hAnsi="Tahoma" w:cs="Tahoma"/>
                <w:b/>
                <w:bCs/>
                <w:color w:val="000000" w:themeColor="text1"/>
                <w:sz w:val="24"/>
                <w:szCs w:val="24"/>
              </w:rPr>
              <w:t xml:space="preserve"> </w:t>
            </w:r>
            <w:r w:rsidR="0DF776D3" w:rsidRPr="7F59AD8E">
              <w:rPr>
                <w:rFonts w:ascii="Tahoma" w:eastAsia="Tahoma" w:hAnsi="Tahoma" w:cs="Tahoma"/>
                <w:b/>
                <w:bCs/>
                <w:color w:val="000000" w:themeColor="text1"/>
                <w:sz w:val="24"/>
                <w:szCs w:val="24"/>
              </w:rPr>
              <w:t xml:space="preserve">&amp; Celebration assemblies </w:t>
            </w:r>
            <w:r w:rsidRPr="7F59AD8E">
              <w:rPr>
                <w:rFonts w:ascii="Tahoma" w:eastAsia="Tahoma" w:hAnsi="Tahoma" w:cs="Tahoma"/>
                <w:color w:val="000000" w:themeColor="text1"/>
                <w:sz w:val="24"/>
                <w:szCs w:val="24"/>
              </w:rPr>
              <w:t>(trophies and Sports Day medals</w:t>
            </w:r>
            <w:r w:rsidR="7F065A09" w:rsidRPr="7F59AD8E">
              <w:rPr>
                <w:rFonts w:ascii="Tahoma" w:eastAsia="Tahoma" w:hAnsi="Tahoma" w:cs="Tahoma"/>
                <w:color w:val="000000" w:themeColor="text1"/>
                <w:sz w:val="24"/>
                <w:szCs w:val="24"/>
              </w:rPr>
              <w:t xml:space="preserve"> and stickers</w:t>
            </w:r>
            <w:r w:rsidRPr="7F59AD8E">
              <w:rPr>
                <w:rFonts w:ascii="Tahoma" w:eastAsia="Tahoma" w:hAnsi="Tahoma" w:cs="Tahoma"/>
                <w:color w:val="000000" w:themeColor="text1"/>
                <w:sz w:val="24"/>
                <w:szCs w:val="24"/>
              </w:rPr>
              <w:t>).</w:t>
            </w:r>
          </w:p>
          <w:p w14:paraId="6E58C3E9" w14:textId="3D4B9939" w:rsidR="00F511B4" w:rsidRPr="006F6CA9" w:rsidRDefault="11EF94CC" w:rsidP="52977523">
            <w:pPr>
              <w:pStyle w:val="TableParagraph"/>
              <w:rPr>
                <w:rFonts w:ascii="Tahoma" w:eastAsia="Tahoma" w:hAnsi="Tahoma" w:cs="Tahoma"/>
                <w:color w:val="000000" w:themeColor="text1"/>
                <w:sz w:val="24"/>
                <w:szCs w:val="24"/>
              </w:rPr>
            </w:pPr>
            <w:r w:rsidRPr="4DA636CE">
              <w:rPr>
                <w:rFonts w:ascii="Tahoma" w:eastAsia="Tahoma" w:hAnsi="Tahoma" w:cs="Tahoma"/>
                <w:color w:val="000000" w:themeColor="text1"/>
                <w:sz w:val="24"/>
                <w:szCs w:val="24"/>
              </w:rPr>
              <w:t xml:space="preserve">To ensure that effort is rewarded through </w:t>
            </w:r>
            <w:r w:rsidR="5110B445" w:rsidRPr="4DA636CE">
              <w:rPr>
                <w:rFonts w:ascii="Tahoma" w:eastAsia="Tahoma" w:hAnsi="Tahoma" w:cs="Tahoma"/>
                <w:color w:val="000000" w:themeColor="text1"/>
                <w:sz w:val="24"/>
                <w:szCs w:val="24"/>
              </w:rPr>
              <w:t>celebration assemblies</w:t>
            </w:r>
            <w:r w:rsidRPr="4DA636CE">
              <w:rPr>
                <w:rFonts w:ascii="Tahoma" w:eastAsia="Tahoma" w:hAnsi="Tahoma" w:cs="Tahoma"/>
                <w:color w:val="000000" w:themeColor="text1"/>
                <w:sz w:val="24"/>
                <w:szCs w:val="24"/>
              </w:rPr>
              <w:t xml:space="preserve"> and school sports day.</w:t>
            </w:r>
            <w:r w:rsidR="6CB3561B" w:rsidRPr="4DA636CE">
              <w:rPr>
                <w:rFonts w:ascii="Tahoma" w:eastAsia="Tahoma" w:hAnsi="Tahoma" w:cs="Tahoma"/>
                <w:color w:val="000000" w:themeColor="text1"/>
                <w:sz w:val="24"/>
                <w:szCs w:val="24"/>
              </w:rPr>
              <w:t xml:space="preserve"> Entry to cluster events and developing sports ambassadors.</w:t>
            </w:r>
          </w:p>
          <w:p w14:paraId="0900FBD4" w14:textId="6007DB58" w:rsidR="4DA636CE" w:rsidRDefault="4DA636CE" w:rsidP="4DA636CE">
            <w:pPr>
              <w:pStyle w:val="TableParagraph"/>
              <w:rPr>
                <w:rFonts w:ascii="Tahoma" w:eastAsia="Tahoma" w:hAnsi="Tahoma" w:cs="Tahoma"/>
                <w:color w:val="000000" w:themeColor="text1"/>
                <w:sz w:val="24"/>
                <w:szCs w:val="24"/>
              </w:rPr>
            </w:pPr>
          </w:p>
          <w:p w14:paraId="06DC7023" w14:textId="1F72718F" w:rsidR="4DA636CE" w:rsidRDefault="4DA636CE" w:rsidP="4DA636CE">
            <w:pPr>
              <w:pStyle w:val="TableParagraph"/>
              <w:rPr>
                <w:rFonts w:ascii="Tahoma" w:eastAsia="Tahoma" w:hAnsi="Tahoma" w:cs="Tahoma"/>
                <w:color w:val="000000" w:themeColor="text1"/>
                <w:sz w:val="24"/>
                <w:szCs w:val="24"/>
              </w:rPr>
            </w:pPr>
          </w:p>
          <w:p w14:paraId="463F29E8" w14:textId="73813675" w:rsidR="00F511B4" w:rsidRPr="006F6CA9" w:rsidRDefault="00F511B4" w:rsidP="52977523">
            <w:pPr>
              <w:pStyle w:val="TableParagraph"/>
              <w:ind w:left="0"/>
              <w:rPr>
                <w:sz w:val="24"/>
                <w:szCs w:val="24"/>
              </w:rPr>
            </w:pPr>
          </w:p>
        </w:tc>
        <w:tc>
          <w:tcPr>
            <w:tcW w:w="3454" w:type="dxa"/>
            <w:gridSpan w:val="2"/>
          </w:tcPr>
          <w:p w14:paraId="383AFA11" w14:textId="622CC356" w:rsidR="008E77E5" w:rsidRPr="00F511B4" w:rsidRDefault="56516697" w:rsidP="52977523">
            <w:pPr>
              <w:pStyle w:val="TableParagraph"/>
              <w:rPr>
                <w:rFonts w:ascii="Tahoma" w:eastAsia="Tahoma" w:hAnsi="Tahoma" w:cs="Tahoma"/>
                <w:color w:val="000000" w:themeColor="text1"/>
                <w:sz w:val="24"/>
                <w:szCs w:val="24"/>
              </w:rPr>
            </w:pPr>
            <w:r w:rsidRPr="52977523">
              <w:rPr>
                <w:rFonts w:ascii="Tahoma" w:eastAsia="Tahoma" w:hAnsi="Tahoma" w:cs="Tahoma"/>
                <w:color w:val="000000" w:themeColor="text1"/>
                <w:sz w:val="24"/>
                <w:szCs w:val="24"/>
              </w:rPr>
              <w:t xml:space="preserve">Through </w:t>
            </w:r>
            <w:r w:rsidR="008D036C">
              <w:rPr>
                <w:rFonts w:ascii="Tahoma" w:eastAsia="Tahoma" w:hAnsi="Tahoma" w:cs="Tahoma"/>
                <w:color w:val="000000" w:themeColor="text1"/>
                <w:sz w:val="24"/>
                <w:szCs w:val="24"/>
              </w:rPr>
              <w:t>assemblies</w:t>
            </w:r>
            <w:r w:rsidRPr="52977523">
              <w:rPr>
                <w:rFonts w:ascii="Tahoma" w:eastAsia="Tahoma" w:hAnsi="Tahoma" w:cs="Tahoma"/>
                <w:color w:val="000000" w:themeColor="text1"/>
                <w:sz w:val="24"/>
                <w:szCs w:val="24"/>
              </w:rPr>
              <w:t xml:space="preserve"> and sports</w:t>
            </w:r>
            <w:r w:rsidR="72EC89AA" w:rsidRPr="52977523">
              <w:rPr>
                <w:rFonts w:ascii="Tahoma" w:eastAsia="Tahoma" w:hAnsi="Tahoma" w:cs="Tahoma"/>
                <w:color w:val="000000" w:themeColor="text1"/>
                <w:sz w:val="24"/>
                <w:szCs w:val="24"/>
              </w:rPr>
              <w:t xml:space="preserve"> </w:t>
            </w:r>
            <w:r w:rsidRPr="52977523">
              <w:rPr>
                <w:rFonts w:ascii="Tahoma" w:eastAsia="Tahoma" w:hAnsi="Tahoma" w:cs="Tahoma"/>
                <w:color w:val="000000" w:themeColor="text1"/>
                <w:sz w:val="24"/>
                <w:szCs w:val="24"/>
              </w:rPr>
              <w:t>day the achievements of pupils are celebrated.</w:t>
            </w:r>
          </w:p>
          <w:p w14:paraId="5478B1DC" w14:textId="465E9881" w:rsidR="008E77E5" w:rsidRPr="00F511B4" w:rsidRDefault="56516697" w:rsidP="52977523">
            <w:pPr>
              <w:pStyle w:val="TableParagraph"/>
              <w:rPr>
                <w:rFonts w:ascii="Tahoma" w:eastAsia="Tahoma" w:hAnsi="Tahoma" w:cs="Tahoma"/>
                <w:color w:val="000000" w:themeColor="text1"/>
                <w:sz w:val="24"/>
                <w:szCs w:val="24"/>
              </w:rPr>
            </w:pPr>
            <w:r w:rsidRPr="52977523">
              <w:rPr>
                <w:rFonts w:ascii="Tahoma" w:eastAsia="Tahoma" w:hAnsi="Tahoma" w:cs="Tahoma"/>
                <w:color w:val="000000" w:themeColor="text1"/>
                <w:sz w:val="24"/>
                <w:szCs w:val="24"/>
              </w:rPr>
              <w:t>Increased participation in competitive sports.</w:t>
            </w:r>
          </w:p>
          <w:p w14:paraId="3B7B4B86" w14:textId="75ABDB52" w:rsidR="008E77E5" w:rsidRPr="00F511B4" w:rsidRDefault="56516697" w:rsidP="52977523">
            <w:pPr>
              <w:pStyle w:val="TableParagraph"/>
              <w:ind w:left="0"/>
              <w:rPr>
                <w:color w:val="000000" w:themeColor="text1"/>
                <w:sz w:val="24"/>
                <w:szCs w:val="24"/>
              </w:rPr>
            </w:pPr>
            <w:r w:rsidRPr="52977523">
              <w:rPr>
                <w:rFonts w:ascii="Tahoma" w:eastAsia="Tahoma" w:hAnsi="Tahoma" w:cs="Tahoma"/>
                <w:color w:val="000000" w:themeColor="text1"/>
                <w:sz w:val="24"/>
                <w:szCs w:val="24"/>
              </w:rPr>
              <w:t>Sports Day has an increased element of competition whilst remaining inclusive of all pupils.</w:t>
            </w:r>
          </w:p>
        </w:tc>
        <w:tc>
          <w:tcPr>
            <w:tcW w:w="1662" w:type="dxa"/>
            <w:gridSpan w:val="2"/>
          </w:tcPr>
          <w:p w14:paraId="3A0FF5F2" w14:textId="12A4FF8B" w:rsidR="008E77E5" w:rsidRPr="000D43DF" w:rsidRDefault="70D8EC52" w:rsidP="6301E4AA">
            <w:pPr>
              <w:pStyle w:val="TableParagraph"/>
              <w:spacing w:line="259" w:lineRule="auto"/>
              <w:ind w:left="0"/>
              <w:rPr>
                <w:rFonts w:asciiTheme="minorHAnsi" w:hAnsiTheme="minorHAnsi"/>
                <w:b/>
                <w:bCs/>
                <w:sz w:val="24"/>
                <w:szCs w:val="24"/>
              </w:rPr>
            </w:pPr>
            <w:r w:rsidRPr="4DA636CE">
              <w:rPr>
                <w:rFonts w:asciiTheme="minorHAnsi" w:hAnsiTheme="minorHAnsi"/>
                <w:b/>
                <w:bCs/>
                <w:sz w:val="24"/>
                <w:szCs w:val="24"/>
              </w:rPr>
              <w:t xml:space="preserve">    </w:t>
            </w:r>
            <w:r w:rsidR="4BAA270D" w:rsidRPr="4DA636CE">
              <w:rPr>
                <w:rFonts w:asciiTheme="minorHAnsi" w:hAnsiTheme="minorHAnsi"/>
                <w:b/>
                <w:bCs/>
                <w:sz w:val="24"/>
                <w:szCs w:val="24"/>
              </w:rPr>
              <w:t>£</w:t>
            </w:r>
            <w:r w:rsidR="491E717E" w:rsidRPr="4DA636CE">
              <w:rPr>
                <w:rFonts w:asciiTheme="minorHAnsi" w:hAnsiTheme="minorHAnsi"/>
                <w:b/>
                <w:bCs/>
                <w:sz w:val="24"/>
                <w:szCs w:val="24"/>
              </w:rPr>
              <w:t>1</w:t>
            </w:r>
            <w:r w:rsidR="5C1EADA3" w:rsidRPr="4DA636CE">
              <w:rPr>
                <w:rFonts w:asciiTheme="minorHAnsi" w:hAnsiTheme="minorHAnsi"/>
                <w:b/>
                <w:bCs/>
                <w:sz w:val="24"/>
                <w:szCs w:val="24"/>
              </w:rPr>
              <w:t>27.33</w:t>
            </w:r>
          </w:p>
        </w:tc>
        <w:tc>
          <w:tcPr>
            <w:tcW w:w="3438" w:type="dxa"/>
            <w:gridSpan w:val="3"/>
          </w:tcPr>
          <w:p w14:paraId="5630AD66" w14:textId="5B1AD69A" w:rsidR="008E77E5" w:rsidRPr="00F511B4" w:rsidRDefault="0493EAD9" w:rsidP="52977523">
            <w:pPr>
              <w:pStyle w:val="TableParagraph"/>
              <w:ind w:left="0"/>
              <w:rPr>
                <w:color w:val="000000" w:themeColor="text1"/>
                <w:sz w:val="24"/>
                <w:szCs w:val="24"/>
              </w:rPr>
            </w:pPr>
            <w:r w:rsidRPr="52977523">
              <w:rPr>
                <w:rFonts w:ascii="Tahoma" w:eastAsia="Tahoma" w:hAnsi="Tahoma" w:cs="Tahoma"/>
                <w:color w:val="000000" w:themeColor="text1"/>
                <w:sz w:val="24"/>
                <w:szCs w:val="24"/>
              </w:rPr>
              <w:t>Increased</w:t>
            </w:r>
            <w:r w:rsidR="56516697" w:rsidRPr="52977523">
              <w:rPr>
                <w:rFonts w:ascii="Tahoma" w:eastAsia="Tahoma" w:hAnsi="Tahoma" w:cs="Tahoma"/>
                <w:color w:val="000000" w:themeColor="text1"/>
                <w:sz w:val="24"/>
                <w:szCs w:val="24"/>
              </w:rPr>
              <w:t xml:space="preserve"> confidence and self-esteem.  Feeling of belonging to a team or group</w:t>
            </w:r>
          </w:p>
        </w:tc>
        <w:tc>
          <w:tcPr>
            <w:tcW w:w="3074" w:type="dxa"/>
          </w:tcPr>
          <w:p w14:paraId="2656C6A6" w14:textId="013F99D8" w:rsidR="008E77E5" w:rsidRPr="00F511B4" w:rsidRDefault="56516697" w:rsidP="52977523">
            <w:pPr>
              <w:pStyle w:val="TableParagraph"/>
              <w:rPr>
                <w:rFonts w:ascii="Tahoma" w:eastAsia="Tahoma" w:hAnsi="Tahoma" w:cs="Tahoma"/>
                <w:color w:val="000000" w:themeColor="text1"/>
                <w:sz w:val="24"/>
                <w:szCs w:val="24"/>
              </w:rPr>
            </w:pPr>
            <w:r w:rsidRPr="52977523">
              <w:rPr>
                <w:rFonts w:ascii="Tahoma" w:eastAsia="Tahoma" w:hAnsi="Tahoma" w:cs="Tahoma"/>
                <w:color w:val="000000" w:themeColor="text1"/>
                <w:sz w:val="24"/>
                <w:szCs w:val="24"/>
              </w:rPr>
              <w:t>To continue to promote the delivery of events through school and Leamington North Cluster.</w:t>
            </w:r>
          </w:p>
          <w:p w14:paraId="61829076" w14:textId="758E0929" w:rsidR="008E77E5" w:rsidRPr="00F511B4" w:rsidRDefault="008E77E5" w:rsidP="52977523">
            <w:pPr>
              <w:pStyle w:val="TableParagraph"/>
              <w:ind w:left="0"/>
              <w:rPr>
                <w:sz w:val="24"/>
                <w:szCs w:val="24"/>
              </w:rPr>
            </w:pPr>
          </w:p>
        </w:tc>
      </w:tr>
    </w:tbl>
    <w:p w14:paraId="2BA226A1" w14:textId="77777777" w:rsidR="008E77E5" w:rsidRDefault="008E77E5">
      <w:pPr>
        <w:pStyle w:val="BodyText"/>
        <w:rPr>
          <w:rFonts w:ascii="Times New Roman"/>
          <w:sz w:val="20"/>
        </w:rPr>
      </w:pPr>
    </w:p>
    <w:p w14:paraId="17AD93B2" w14:textId="77777777" w:rsidR="008E77E5" w:rsidRDefault="008E77E5">
      <w:pPr>
        <w:pStyle w:val="BodyText"/>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8E77E5" w14:paraId="195D8B11" w14:textId="77777777" w:rsidTr="5FA048F0">
        <w:trPr>
          <w:trHeight w:val="463"/>
        </w:trPr>
        <w:tc>
          <w:tcPr>
            <w:tcW w:w="7660" w:type="dxa"/>
            <w:gridSpan w:val="2"/>
          </w:tcPr>
          <w:p w14:paraId="3029657C" w14:textId="77777777" w:rsidR="008E77E5" w:rsidRDefault="006F6CA9">
            <w:pPr>
              <w:pStyle w:val="TableParagraph"/>
              <w:spacing w:before="21"/>
              <w:rPr>
                <w:sz w:val="24"/>
              </w:rPr>
            </w:pPr>
            <w:r>
              <w:rPr>
                <w:color w:val="231F20"/>
                <w:sz w:val="24"/>
              </w:rPr>
              <w:t>Signed off by</w:t>
            </w:r>
          </w:p>
        </w:tc>
      </w:tr>
      <w:tr w:rsidR="008E77E5" w14:paraId="76B98630" w14:textId="77777777" w:rsidTr="5FA048F0">
        <w:trPr>
          <w:trHeight w:val="452"/>
        </w:trPr>
        <w:tc>
          <w:tcPr>
            <w:tcW w:w="1708" w:type="dxa"/>
          </w:tcPr>
          <w:p w14:paraId="05E09E99" w14:textId="77777777" w:rsidR="008E77E5" w:rsidRDefault="006F6CA9">
            <w:pPr>
              <w:pStyle w:val="TableParagraph"/>
              <w:spacing w:before="21"/>
              <w:rPr>
                <w:sz w:val="24"/>
              </w:rPr>
            </w:pPr>
            <w:r>
              <w:rPr>
                <w:color w:val="231F20"/>
                <w:sz w:val="24"/>
              </w:rPr>
              <w:lastRenderedPageBreak/>
              <w:t>Head Teacher:</w:t>
            </w:r>
          </w:p>
        </w:tc>
        <w:tc>
          <w:tcPr>
            <w:tcW w:w="5952" w:type="dxa"/>
          </w:tcPr>
          <w:p w14:paraId="0DE4B5B7" w14:textId="551997E0" w:rsidR="008E77E5" w:rsidRPr="006F6CA9" w:rsidRDefault="7A71C6BA" w:rsidP="7A71C6BA">
            <w:pPr>
              <w:pStyle w:val="TableParagraph"/>
              <w:ind w:left="0"/>
              <w:rPr>
                <w:rFonts w:asciiTheme="minorHAnsi" w:hAnsiTheme="minorHAnsi"/>
                <w:sz w:val="24"/>
                <w:szCs w:val="24"/>
              </w:rPr>
            </w:pPr>
            <w:r w:rsidRPr="7A71C6BA">
              <w:rPr>
                <w:rFonts w:asciiTheme="minorHAnsi" w:hAnsiTheme="minorHAnsi"/>
                <w:sz w:val="24"/>
                <w:szCs w:val="24"/>
              </w:rPr>
              <w:t xml:space="preserve">Mrs Sian </w:t>
            </w:r>
            <w:proofErr w:type="spellStart"/>
            <w:r w:rsidRPr="7A71C6BA">
              <w:rPr>
                <w:rFonts w:asciiTheme="minorHAnsi" w:hAnsiTheme="minorHAnsi"/>
                <w:sz w:val="24"/>
                <w:szCs w:val="24"/>
              </w:rPr>
              <w:t>Oustayiannis</w:t>
            </w:r>
            <w:proofErr w:type="spellEnd"/>
          </w:p>
        </w:tc>
      </w:tr>
      <w:tr w:rsidR="008E77E5" w14:paraId="3101716D" w14:textId="77777777" w:rsidTr="5FA048F0">
        <w:trPr>
          <w:trHeight w:val="432"/>
        </w:trPr>
        <w:tc>
          <w:tcPr>
            <w:tcW w:w="1708" w:type="dxa"/>
          </w:tcPr>
          <w:p w14:paraId="5D4EC514" w14:textId="4E2921B7" w:rsidR="008E77E5" w:rsidRDefault="09260287" w:rsidP="7F59AD8E">
            <w:pPr>
              <w:pStyle w:val="TableParagraph"/>
              <w:spacing w:before="21"/>
              <w:rPr>
                <w:color w:val="231F20"/>
                <w:sz w:val="24"/>
                <w:szCs w:val="24"/>
              </w:rPr>
            </w:pPr>
            <w:r w:rsidRPr="7F59AD8E">
              <w:rPr>
                <w:color w:val="231F20"/>
                <w:sz w:val="24"/>
                <w:szCs w:val="24"/>
              </w:rPr>
              <w:t>Date:</w:t>
            </w:r>
          </w:p>
        </w:tc>
        <w:tc>
          <w:tcPr>
            <w:tcW w:w="5952" w:type="dxa"/>
          </w:tcPr>
          <w:p w14:paraId="66204FF1" w14:textId="70365A9B" w:rsidR="008E77E5" w:rsidRPr="006F6CA9" w:rsidRDefault="7A71C6BA" w:rsidP="7F59AD8E">
            <w:pPr>
              <w:pStyle w:val="TableParagraph"/>
              <w:spacing w:line="259" w:lineRule="auto"/>
              <w:ind w:left="0"/>
              <w:rPr>
                <w:rFonts w:asciiTheme="minorHAnsi" w:hAnsiTheme="minorHAnsi"/>
                <w:sz w:val="24"/>
                <w:szCs w:val="24"/>
              </w:rPr>
            </w:pPr>
            <w:r w:rsidRPr="7A71C6BA">
              <w:rPr>
                <w:rFonts w:asciiTheme="minorHAnsi" w:hAnsiTheme="minorHAnsi"/>
                <w:sz w:val="24"/>
                <w:szCs w:val="24"/>
              </w:rPr>
              <w:t>11</w:t>
            </w:r>
            <w:r w:rsidRPr="7A71C6BA">
              <w:rPr>
                <w:rFonts w:asciiTheme="minorHAnsi" w:hAnsiTheme="minorHAnsi"/>
                <w:sz w:val="24"/>
                <w:szCs w:val="24"/>
                <w:vertAlign w:val="superscript"/>
              </w:rPr>
              <w:t>th</w:t>
            </w:r>
            <w:r w:rsidRPr="7A71C6BA">
              <w:rPr>
                <w:rFonts w:asciiTheme="minorHAnsi" w:hAnsiTheme="minorHAnsi"/>
                <w:sz w:val="24"/>
                <w:szCs w:val="24"/>
              </w:rPr>
              <w:t xml:space="preserve"> July 2024</w:t>
            </w:r>
          </w:p>
        </w:tc>
      </w:tr>
      <w:tr w:rsidR="008E77E5" w14:paraId="183BA42E" w14:textId="77777777" w:rsidTr="5FA048F0">
        <w:trPr>
          <w:trHeight w:val="461"/>
        </w:trPr>
        <w:tc>
          <w:tcPr>
            <w:tcW w:w="1708" w:type="dxa"/>
          </w:tcPr>
          <w:p w14:paraId="1391AB44" w14:textId="77777777" w:rsidR="008E77E5" w:rsidRDefault="006F6CA9">
            <w:pPr>
              <w:pStyle w:val="TableParagraph"/>
              <w:spacing w:before="21"/>
              <w:rPr>
                <w:sz w:val="24"/>
              </w:rPr>
            </w:pPr>
            <w:r>
              <w:rPr>
                <w:color w:val="231F20"/>
                <w:sz w:val="24"/>
              </w:rPr>
              <w:t>Subject Leader:</w:t>
            </w:r>
          </w:p>
        </w:tc>
        <w:tc>
          <w:tcPr>
            <w:tcW w:w="5952" w:type="dxa"/>
          </w:tcPr>
          <w:p w14:paraId="2DBF0D7D" w14:textId="28FD2596" w:rsidR="008E77E5" w:rsidRPr="006F6CA9" w:rsidRDefault="59E01DD1" w:rsidP="1B363E0D">
            <w:pPr>
              <w:pStyle w:val="TableParagraph"/>
              <w:ind w:left="0"/>
              <w:rPr>
                <w:rFonts w:asciiTheme="minorHAnsi" w:hAnsiTheme="minorHAnsi"/>
                <w:sz w:val="24"/>
                <w:szCs w:val="24"/>
              </w:rPr>
            </w:pPr>
            <w:r w:rsidRPr="1B363E0D">
              <w:rPr>
                <w:rFonts w:asciiTheme="minorHAnsi" w:hAnsiTheme="minorHAnsi"/>
                <w:sz w:val="24"/>
                <w:szCs w:val="24"/>
              </w:rPr>
              <w:t>Mrs Michelle Smith</w:t>
            </w:r>
          </w:p>
        </w:tc>
      </w:tr>
      <w:tr w:rsidR="008E77E5" w14:paraId="006817C5" w14:textId="77777777" w:rsidTr="5FA048F0">
        <w:trPr>
          <w:trHeight w:val="451"/>
        </w:trPr>
        <w:tc>
          <w:tcPr>
            <w:tcW w:w="1708" w:type="dxa"/>
          </w:tcPr>
          <w:p w14:paraId="3BAE554E" w14:textId="2728A947" w:rsidR="008E77E5" w:rsidRDefault="128171E6" w:rsidP="7F59AD8E">
            <w:pPr>
              <w:pStyle w:val="TableParagraph"/>
              <w:spacing w:before="21"/>
              <w:rPr>
                <w:color w:val="231F20"/>
                <w:sz w:val="24"/>
                <w:szCs w:val="24"/>
              </w:rPr>
            </w:pPr>
            <w:r w:rsidRPr="32448484">
              <w:rPr>
                <w:color w:val="231F20"/>
                <w:sz w:val="24"/>
                <w:szCs w:val="24"/>
              </w:rPr>
              <w:t>Date:</w:t>
            </w:r>
          </w:p>
        </w:tc>
        <w:tc>
          <w:tcPr>
            <w:tcW w:w="5952" w:type="dxa"/>
          </w:tcPr>
          <w:p w14:paraId="6B62F1B3" w14:textId="07527566" w:rsidR="008E77E5" w:rsidRPr="006F6CA9" w:rsidRDefault="0D4F48B3" w:rsidP="7F59AD8E">
            <w:pPr>
              <w:pStyle w:val="TableParagraph"/>
              <w:spacing w:line="259" w:lineRule="auto"/>
              <w:ind w:left="0"/>
              <w:rPr>
                <w:rFonts w:asciiTheme="minorHAnsi" w:hAnsiTheme="minorHAnsi"/>
                <w:sz w:val="24"/>
                <w:szCs w:val="24"/>
              </w:rPr>
            </w:pPr>
            <w:r w:rsidRPr="5FA048F0">
              <w:rPr>
                <w:rFonts w:asciiTheme="minorHAnsi" w:hAnsiTheme="minorHAnsi"/>
                <w:sz w:val="24"/>
                <w:szCs w:val="24"/>
              </w:rPr>
              <w:t>10</w:t>
            </w:r>
            <w:r w:rsidRPr="5FA048F0">
              <w:rPr>
                <w:rFonts w:asciiTheme="minorHAnsi" w:hAnsiTheme="minorHAnsi"/>
                <w:sz w:val="24"/>
                <w:szCs w:val="24"/>
                <w:vertAlign w:val="superscript"/>
              </w:rPr>
              <w:t>th</w:t>
            </w:r>
            <w:r w:rsidRPr="5FA048F0">
              <w:rPr>
                <w:rFonts w:asciiTheme="minorHAnsi" w:hAnsiTheme="minorHAnsi"/>
                <w:sz w:val="24"/>
                <w:szCs w:val="24"/>
              </w:rPr>
              <w:t xml:space="preserve"> July </w:t>
            </w:r>
            <w:r w:rsidR="0DA2AEA3" w:rsidRPr="5FA048F0">
              <w:rPr>
                <w:rFonts w:asciiTheme="minorHAnsi" w:hAnsiTheme="minorHAnsi"/>
                <w:sz w:val="24"/>
                <w:szCs w:val="24"/>
              </w:rPr>
              <w:t xml:space="preserve"> </w:t>
            </w:r>
            <w:r w:rsidR="1CDAE990" w:rsidRPr="5FA048F0">
              <w:rPr>
                <w:rFonts w:asciiTheme="minorHAnsi" w:hAnsiTheme="minorHAnsi"/>
                <w:sz w:val="24"/>
                <w:szCs w:val="24"/>
              </w:rPr>
              <w:t>2</w:t>
            </w:r>
            <w:r w:rsidR="7FFD003A" w:rsidRPr="5FA048F0">
              <w:rPr>
                <w:rFonts w:asciiTheme="minorHAnsi" w:hAnsiTheme="minorHAnsi"/>
                <w:sz w:val="24"/>
                <w:szCs w:val="24"/>
              </w:rPr>
              <w:t>024</w:t>
            </w:r>
          </w:p>
        </w:tc>
      </w:tr>
      <w:tr w:rsidR="008E77E5" w14:paraId="78C72827" w14:textId="77777777" w:rsidTr="5FA048F0">
        <w:trPr>
          <w:trHeight w:val="451"/>
        </w:trPr>
        <w:tc>
          <w:tcPr>
            <w:tcW w:w="1708" w:type="dxa"/>
          </w:tcPr>
          <w:p w14:paraId="4CDF0B72" w14:textId="77777777" w:rsidR="008E77E5" w:rsidRDefault="006F6CA9">
            <w:pPr>
              <w:pStyle w:val="TableParagraph"/>
              <w:spacing w:before="21"/>
              <w:rPr>
                <w:sz w:val="24"/>
              </w:rPr>
            </w:pPr>
            <w:r>
              <w:rPr>
                <w:color w:val="231F20"/>
                <w:sz w:val="24"/>
              </w:rPr>
              <w:t>Governor:</w:t>
            </w:r>
          </w:p>
        </w:tc>
        <w:tc>
          <w:tcPr>
            <w:tcW w:w="5952" w:type="dxa"/>
          </w:tcPr>
          <w:p w14:paraId="02F2C34E" w14:textId="3C2B8F38" w:rsidR="008E77E5" w:rsidRPr="006F6CA9" w:rsidRDefault="452B7D88" w:rsidP="5FA048F0">
            <w:pPr>
              <w:pStyle w:val="TableParagraph"/>
              <w:ind w:left="0"/>
              <w:rPr>
                <w:rFonts w:asciiTheme="minorHAnsi" w:hAnsiTheme="minorHAnsi"/>
                <w:sz w:val="24"/>
                <w:szCs w:val="24"/>
              </w:rPr>
            </w:pPr>
            <w:r w:rsidRPr="5FA048F0">
              <w:rPr>
                <w:rFonts w:asciiTheme="minorHAnsi" w:hAnsiTheme="minorHAnsi"/>
                <w:sz w:val="24"/>
                <w:szCs w:val="24"/>
              </w:rPr>
              <w:t>Mr Finn McCarthy Chair of Governors</w:t>
            </w:r>
          </w:p>
        </w:tc>
      </w:tr>
      <w:tr w:rsidR="008E77E5" w14:paraId="631AB5C5" w14:textId="77777777" w:rsidTr="5FA048F0">
        <w:trPr>
          <w:trHeight w:val="451"/>
        </w:trPr>
        <w:tc>
          <w:tcPr>
            <w:tcW w:w="1708" w:type="dxa"/>
          </w:tcPr>
          <w:p w14:paraId="01B7944B" w14:textId="77777777" w:rsidR="008E77E5" w:rsidRDefault="006F6CA9">
            <w:pPr>
              <w:pStyle w:val="TableParagraph"/>
              <w:spacing w:before="21"/>
              <w:rPr>
                <w:sz w:val="24"/>
              </w:rPr>
            </w:pPr>
            <w:r>
              <w:rPr>
                <w:color w:val="231F20"/>
                <w:sz w:val="24"/>
              </w:rPr>
              <w:t>Date:</w:t>
            </w:r>
          </w:p>
        </w:tc>
        <w:tc>
          <w:tcPr>
            <w:tcW w:w="5952" w:type="dxa"/>
          </w:tcPr>
          <w:p w14:paraId="680A4E5D" w14:textId="353F0F8C" w:rsidR="008E77E5" w:rsidRPr="006F6CA9" w:rsidRDefault="20F4C13C" w:rsidP="7F59AD8E">
            <w:pPr>
              <w:pStyle w:val="TableParagraph"/>
              <w:spacing w:line="259" w:lineRule="auto"/>
              <w:ind w:left="0"/>
              <w:rPr>
                <w:rFonts w:asciiTheme="minorHAnsi" w:hAnsiTheme="minorHAnsi"/>
                <w:sz w:val="24"/>
                <w:szCs w:val="24"/>
              </w:rPr>
            </w:pPr>
            <w:r w:rsidRPr="5FA048F0">
              <w:rPr>
                <w:rFonts w:asciiTheme="minorHAnsi" w:hAnsiTheme="minorHAnsi"/>
                <w:sz w:val="24"/>
                <w:szCs w:val="24"/>
              </w:rPr>
              <w:t>16</w:t>
            </w:r>
            <w:r w:rsidRPr="5FA048F0">
              <w:rPr>
                <w:rFonts w:asciiTheme="minorHAnsi" w:hAnsiTheme="minorHAnsi"/>
                <w:sz w:val="24"/>
                <w:szCs w:val="24"/>
                <w:vertAlign w:val="superscript"/>
              </w:rPr>
              <w:t>th</w:t>
            </w:r>
            <w:r w:rsidRPr="5FA048F0">
              <w:rPr>
                <w:rFonts w:asciiTheme="minorHAnsi" w:hAnsiTheme="minorHAnsi"/>
                <w:sz w:val="24"/>
                <w:szCs w:val="24"/>
              </w:rPr>
              <w:t xml:space="preserve"> July 2024</w:t>
            </w:r>
          </w:p>
        </w:tc>
      </w:tr>
    </w:tbl>
    <w:p w14:paraId="19219836" w14:textId="77777777" w:rsidR="006F6CA9" w:rsidRDefault="006F6CA9"/>
    <w:sectPr w:rsidR="006F6CA9">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2DEAF" w14:textId="77777777" w:rsidR="00783A55" w:rsidRDefault="00783A55">
      <w:r>
        <w:separator/>
      </w:r>
    </w:p>
  </w:endnote>
  <w:endnote w:type="continuationSeparator" w:id="0">
    <w:p w14:paraId="475D0E98" w14:textId="77777777" w:rsidR="00783A55" w:rsidRDefault="0078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97569" w14:textId="77777777" w:rsidR="006F6CA9" w:rsidRDefault="006F6CA9">
    <w:pPr>
      <w:pStyle w:val="BodyText"/>
      <w:spacing w:line="14" w:lineRule="auto"/>
      <w:rPr>
        <w:sz w:val="20"/>
      </w:rPr>
    </w:pPr>
    <w:r>
      <w:rPr>
        <w:noProof/>
        <w:lang w:bidi="ar-SA"/>
      </w:rPr>
      <w:drawing>
        <wp:anchor distT="0" distB="0" distL="0" distR="0" simplePos="0" relativeHeight="268415087" behindDoc="1" locked="0" layoutInCell="1" allowOverlap="1" wp14:anchorId="3B5C84AE" wp14:editId="675AD1B0">
          <wp:simplePos x="0" y="0"/>
          <wp:positionH relativeFrom="page">
            <wp:posOffset>4834798</wp:posOffset>
          </wp:positionH>
          <wp:positionV relativeFrom="page">
            <wp:posOffset>7125780</wp:posOffset>
          </wp:positionV>
          <wp:extent cx="504023" cy="250322"/>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bidi="ar-SA"/>
      </w:rPr>
      <w:drawing>
        <wp:anchor distT="0" distB="0" distL="0" distR="0" simplePos="0" relativeHeight="268415111" behindDoc="1" locked="0" layoutInCell="1" allowOverlap="1" wp14:anchorId="222B3BE9" wp14:editId="6FA60D7E">
          <wp:simplePos x="0" y="0"/>
          <wp:positionH relativeFrom="page">
            <wp:posOffset>1197968</wp:posOffset>
          </wp:positionH>
          <wp:positionV relativeFrom="page">
            <wp:posOffset>7102804</wp:posOffset>
          </wp:positionV>
          <wp:extent cx="872861" cy="269492"/>
          <wp:effectExtent l="0" t="0" r="0" b="0"/>
          <wp:wrapNone/>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2" cstate="print"/>
                  <a:stretch>
                    <a:fillRect/>
                  </a:stretch>
                </pic:blipFill>
                <pic:spPr>
                  <a:xfrm>
                    <a:off x="0" y="0"/>
                    <a:ext cx="872861" cy="269492"/>
                  </a:xfrm>
                  <a:prstGeom prst="rect">
                    <a:avLst/>
                  </a:prstGeom>
                </pic:spPr>
              </pic:pic>
            </a:graphicData>
          </a:graphic>
        </wp:anchor>
      </w:drawing>
    </w:r>
    <w:r>
      <w:rPr>
        <w:noProof/>
        <w:lang w:bidi="ar-SA"/>
      </w:rPr>
      <w:drawing>
        <wp:anchor distT="0" distB="0" distL="0" distR="0" simplePos="0" relativeHeight="268415135" behindDoc="1" locked="0" layoutInCell="1" allowOverlap="1" wp14:anchorId="50608F49" wp14:editId="2365CEBE">
          <wp:simplePos x="0" y="0"/>
          <wp:positionH relativeFrom="page">
            <wp:posOffset>2138535</wp:posOffset>
          </wp:positionH>
          <wp:positionV relativeFrom="page">
            <wp:posOffset>7107713</wp:posOffset>
          </wp:positionV>
          <wp:extent cx="688267" cy="258484"/>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3"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68415159" behindDoc="1" locked="0" layoutInCell="1" allowOverlap="1" wp14:anchorId="13B92618" wp14:editId="40F71CBE">
          <wp:simplePos x="0" y="0"/>
          <wp:positionH relativeFrom="page">
            <wp:posOffset>5451932</wp:posOffset>
          </wp:positionH>
          <wp:positionV relativeFrom="page">
            <wp:posOffset>7137222</wp:posOffset>
          </wp:positionV>
          <wp:extent cx="439704" cy="211888"/>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4" cstate="print"/>
                  <a:stretch>
                    <a:fillRect/>
                  </a:stretch>
                </pic:blipFill>
                <pic:spPr>
                  <a:xfrm>
                    <a:off x="0" y="0"/>
                    <a:ext cx="439704" cy="211888"/>
                  </a:xfrm>
                  <a:prstGeom prst="rect">
                    <a:avLst/>
                  </a:prstGeom>
                </pic:spPr>
              </pic:pic>
            </a:graphicData>
          </a:graphic>
        </wp:anchor>
      </w:drawing>
    </w:r>
    <w:r w:rsidR="007E1B0F">
      <w:rPr>
        <w:noProof/>
        <w:lang w:bidi="ar-SA"/>
      </w:rPr>
      <mc:AlternateContent>
        <mc:Choice Requires="wpg">
          <w:drawing>
            <wp:anchor distT="0" distB="0" distL="114300" distR="114300" simplePos="0" relativeHeight="503296208" behindDoc="1" locked="0" layoutInCell="1" allowOverlap="1" wp14:anchorId="6394912E" wp14:editId="07777777">
              <wp:simplePos x="0" y="0"/>
              <wp:positionH relativeFrom="page">
                <wp:posOffset>6580505</wp:posOffset>
              </wp:positionH>
              <wp:positionV relativeFrom="page">
                <wp:posOffset>7154545</wp:posOffset>
              </wp:positionV>
              <wp:extent cx="387985" cy="189865"/>
              <wp:effectExtent l="0" t="1270" r="381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10363" y="11267"/>
                        <a:chExt cx="611" cy="299"/>
                      </a:xfrm>
                    </wpg:grpSpPr>
                    <pic:pic xmlns:pic="http://schemas.openxmlformats.org/drawingml/2006/picture">
                      <pic:nvPicPr>
                        <pic:cNvPr id="11"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363" y="11267"/>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25" y="11325"/>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14="http://schemas.microsoft.com/office/word/2010/wordml" xmlns:a14="http://schemas.microsoft.com/office/drawing/2010/main" xmlns:pic="http://schemas.openxmlformats.org/drawingml/2006/picture" xmlns:a="http://schemas.openxmlformats.org/drawingml/2006/main">
          <w:pict w14:anchorId="4DBD26E0">
            <v:group id="Group 3" style="position:absolute;margin-left:518.15pt;margin-top:563.35pt;width:30.55pt;height:14.95pt;z-index:-20272;mso-position-horizontal-relative:page;mso-position-vertical-relative:page" coordsize="611,299" coordorigin="10363,11267" o:spid="_x0000_s1026" w14:anchorId="1C11C1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0363;top:11267;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">
                <v:imagedata o:title="" r:id="rId7"/>
              </v:shape>
              <v:shape id="Picture 4" style="position:absolute;left:10425;top:11325;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">
                <v:imagedata o:title="" r:id="rId8"/>
              </v:shape>
              <w10:wrap anchorx="page" anchory="page"/>
            </v:group>
          </w:pict>
        </mc:Fallback>
      </mc:AlternateContent>
    </w:r>
    <w:r>
      <w:rPr>
        <w:noProof/>
        <w:lang w:bidi="ar-SA"/>
      </w:rPr>
      <w:drawing>
        <wp:anchor distT="0" distB="0" distL="0" distR="0" simplePos="0" relativeHeight="268415207" behindDoc="1" locked="0" layoutInCell="1" allowOverlap="1" wp14:anchorId="63167D70" wp14:editId="70D71869">
          <wp:simplePos x="0" y="0"/>
          <wp:positionH relativeFrom="page">
            <wp:posOffset>5979500</wp:posOffset>
          </wp:positionH>
          <wp:positionV relativeFrom="page">
            <wp:posOffset>7183375</wp:posOffset>
          </wp:positionV>
          <wp:extent cx="518492" cy="129599"/>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9" cstate="print"/>
                  <a:stretch>
                    <a:fillRect/>
                  </a:stretch>
                </pic:blipFill>
                <pic:spPr>
                  <a:xfrm>
                    <a:off x="0" y="0"/>
                    <a:ext cx="518492" cy="129599"/>
                  </a:xfrm>
                  <a:prstGeom prst="rect">
                    <a:avLst/>
                  </a:prstGeom>
                </pic:spPr>
              </pic:pic>
            </a:graphicData>
          </a:graphic>
        </wp:anchor>
      </w:drawing>
    </w:r>
    <w:r w:rsidR="007E1B0F">
      <w:rPr>
        <w:noProof/>
        <w:lang w:bidi="ar-SA"/>
      </w:rPr>
      <mc:AlternateContent>
        <mc:Choice Requires="wps">
          <w:drawing>
            <wp:anchor distT="0" distB="0" distL="114300" distR="114300" simplePos="0" relativeHeight="503296256" behindDoc="1" locked="0" layoutInCell="1" allowOverlap="1" wp14:anchorId="6660E4F7" wp14:editId="07777777">
              <wp:simplePos x="0" y="0"/>
              <wp:positionH relativeFrom="page">
                <wp:posOffset>444500</wp:posOffset>
              </wp:positionH>
              <wp:positionV relativeFrom="page">
                <wp:posOffset>7091680</wp:posOffset>
              </wp:positionV>
              <wp:extent cx="734695" cy="177800"/>
              <wp:effectExtent l="0" t="0" r="190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61EA2" w14:textId="77777777" w:rsidR="006F6CA9" w:rsidRDefault="006F6CA9">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660E4F7">
              <v:stroke joinstyle="miter"/>
              <v:path gradientshapeok="t" o:connecttype="rect"/>
            </v:shapetype>
            <v:shape id="Text Box 2" style="position:absolute;margin-left:35pt;margin-top:558.4pt;width:57.85pt;height:14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eyrQIAAKg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">
              <v:textbox inset="0,0,0,0">
                <w:txbxContent>
                  <w:p w:rsidR="006F6CA9" w:rsidRDefault="006F6CA9" w14:paraId="7F061EA2" w14:textId="77777777">
                    <w:pPr>
                      <w:pStyle w:val="BodyText"/>
                      <w:spacing w:line="264" w:lineRule="exact"/>
                      <w:ind w:left="20"/>
                    </w:pPr>
                    <w:r>
                      <w:rPr>
                        <w:color w:val="231F20"/>
                      </w:rPr>
                      <w:t>Created by:</w:t>
                    </w:r>
                  </w:p>
                </w:txbxContent>
              </v:textbox>
              <w10:wrap anchorx="page" anchory="page"/>
            </v:shape>
          </w:pict>
        </mc:Fallback>
      </mc:AlternateContent>
    </w:r>
    <w:r w:rsidR="007E1B0F">
      <w:rPr>
        <w:noProof/>
        <w:lang w:bidi="ar-SA"/>
      </w:rPr>
      <mc:AlternateContent>
        <mc:Choice Requires="wps">
          <w:drawing>
            <wp:anchor distT="0" distB="0" distL="114300" distR="114300" simplePos="0" relativeHeight="503296280" behindDoc="1" locked="0" layoutInCell="1" allowOverlap="1" wp14:anchorId="50B056E5" wp14:editId="07777777">
              <wp:simplePos x="0" y="0"/>
              <wp:positionH relativeFrom="page">
                <wp:posOffset>3853815</wp:posOffset>
              </wp:positionH>
              <wp:positionV relativeFrom="page">
                <wp:posOffset>7102475</wp:posOffset>
              </wp:positionV>
              <wp:extent cx="898525" cy="177800"/>
              <wp:effectExtent l="0" t="0" r="63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2DC1" w14:textId="77777777" w:rsidR="006F6CA9" w:rsidRDefault="006F6CA9">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 style="position:absolute;margin-left:303.45pt;margin-top:559.25pt;width:70.75pt;height:14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Bh3O6rrwIAAK8FAAAO&#10;AAAAAAAAAAAAAAAAAC4CAABkcnMvZTJvRG9jLnhtbFBLAQItABQABgAIAAAAIQC7/gAy4QAAAA0B&#10;AAAPAAAAAAAAAAAAAAAAAAkFAABkcnMvZG93bnJldi54bWxQSwUGAAAAAAQABADzAAAAFwYAAAAA&#10;" w14:anchorId="50B056E5">
              <v:textbox inset="0,0,0,0">
                <w:txbxContent>
                  <w:p w:rsidR="006F6CA9" w:rsidRDefault="006F6CA9" w14:paraId="2B7E2DC1" w14:textId="77777777">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14C86" w14:textId="77777777" w:rsidR="00783A55" w:rsidRDefault="00783A55">
      <w:r>
        <w:separator/>
      </w:r>
    </w:p>
  </w:footnote>
  <w:footnote w:type="continuationSeparator" w:id="0">
    <w:p w14:paraId="6F9B86B7" w14:textId="77777777" w:rsidR="00783A55" w:rsidRDefault="00783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E401E82"/>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71C6D"/>
    <w:multiLevelType w:val="hybridMultilevel"/>
    <w:tmpl w:val="78802D42"/>
    <w:lvl w:ilvl="0" w:tplc="A06CFF9C">
      <w:start w:val="1"/>
      <w:numFmt w:val="bullet"/>
      <w:lvlText w:val=""/>
      <w:lvlJc w:val="left"/>
      <w:pPr>
        <w:ind w:left="720" w:hanging="360"/>
      </w:pPr>
      <w:rPr>
        <w:rFonts w:ascii="Symbol" w:hAnsi="Symbol" w:hint="default"/>
      </w:rPr>
    </w:lvl>
    <w:lvl w:ilvl="1" w:tplc="9E4C502A">
      <w:start w:val="1"/>
      <w:numFmt w:val="bullet"/>
      <w:lvlText w:val="o"/>
      <w:lvlJc w:val="left"/>
      <w:pPr>
        <w:ind w:left="1440" w:hanging="360"/>
      </w:pPr>
      <w:rPr>
        <w:rFonts w:ascii="Courier New" w:hAnsi="Courier New" w:hint="default"/>
      </w:rPr>
    </w:lvl>
    <w:lvl w:ilvl="2" w:tplc="F4CCBEC4">
      <w:start w:val="1"/>
      <w:numFmt w:val="bullet"/>
      <w:lvlText w:val=""/>
      <w:lvlJc w:val="left"/>
      <w:pPr>
        <w:ind w:left="2160" w:hanging="360"/>
      </w:pPr>
      <w:rPr>
        <w:rFonts w:ascii="Wingdings" w:hAnsi="Wingdings" w:hint="default"/>
      </w:rPr>
    </w:lvl>
    <w:lvl w:ilvl="3" w:tplc="E14A65C0">
      <w:start w:val="1"/>
      <w:numFmt w:val="bullet"/>
      <w:lvlText w:val=""/>
      <w:lvlJc w:val="left"/>
      <w:pPr>
        <w:ind w:left="2880" w:hanging="360"/>
      </w:pPr>
      <w:rPr>
        <w:rFonts w:ascii="Symbol" w:hAnsi="Symbol" w:hint="default"/>
      </w:rPr>
    </w:lvl>
    <w:lvl w:ilvl="4" w:tplc="1312014E">
      <w:start w:val="1"/>
      <w:numFmt w:val="bullet"/>
      <w:lvlText w:val="o"/>
      <w:lvlJc w:val="left"/>
      <w:pPr>
        <w:ind w:left="3600" w:hanging="360"/>
      </w:pPr>
      <w:rPr>
        <w:rFonts w:ascii="Courier New" w:hAnsi="Courier New" w:hint="default"/>
      </w:rPr>
    </w:lvl>
    <w:lvl w:ilvl="5" w:tplc="6F628CDC">
      <w:start w:val="1"/>
      <w:numFmt w:val="bullet"/>
      <w:lvlText w:val=""/>
      <w:lvlJc w:val="left"/>
      <w:pPr>
        <w:ind w:left="4320" w:hanging="360"/>
      </w:pPr>
      <w:rPr>
        <w:rFonts w:ascii="Wingdings" w:hAnsi="Wingdings" w:hint="default"/>
      </w:rPr>
    </w:lvl>
    <w:lvl w:ilvl="6" w:tplc="434289E6">
      <w:start w:val="1"/>
      <w:numFmt w:val="bullet"/>
      <w:lvlText w:val=""/>
      <w:lvlJc w:val="left"/>
      <w:pPr>
        <w:ind w:left="5040" w:hanging="360"/>
      </w:pPr>
      <w:rPr>
        <w:rFonts w:ascii="Symbol" w:hAnsi="Symbol" w:hint="default"/>
      </w:rPr>
    </w:lvl>
    <w:lvl w:ilvl="7" w:tplc="AF16763C">
      <w:start w:val="1"/>
      <w:numFmt w:val="bullet"/>
      <w:lvlText w:val="o"/>
      <w:lvlJc w:val="left"/>
      <w:pPr>
        <w:ind w:left="5760" w:hanging="360"/>
      </w:pPr>
      <w:rPr>
        <w:rFonts w:ascii="Courier New" w:hAnsi="Courier New" w:hint="default"/>
      </w:rPr>
    </w:lvl>
    <w:lvl w:ilvl="8" w:tplc="5CFCBDB6">
      <w:start w:val="1"/>
      <w:numFmt w:val="bullet"/>
      <w:lvlText w:val=""/>
      <w:lvlJc w:val="left"/>
      <w:pPr>
        <w:ind w:left="6480" w:hanging="360"/>
      </w:pPr>
      <w:rPr>
        <w:rFonts w:ascii="Wingdings" w:hAnsi="Wingdings" w:hint="default"/>
      </w:rPr>
    </w:lvl>
  </w:abstractNum>
  <w:abstractNum w:abstractNumId="2" w15:restartNumberingAfterBreak="0">
    <w:nsid w:val="4D9A62CA"/>
    <w:multiLevelType w:val="hybridMultilevel"/>
    <w:tmpl w:val="6748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D83853"/>
    <w:multiLevelType w:val="hybridMultilevel"/>
    <w:tmpl w:val="E9D63DF4"/>
    <w:lvl w:ilvl="0" w:tplc="34BED862">
      <w:start w:val="1"/>
      <w:numFmt w:val="bullet"/>
      <w:lvlText w:val=""/>
      <w:lvlJc w:val="left"/>
      <w:pPr>
        <w:ind w:left="720" w:hanging="360"/>
      </w:pPr>
      <w:rPr>
        <w:rFonts w:ascii="Symbol" w:hAnsi="Symbol" w:hint="default"/>
      </w:rPr>
    </w:lvl>
    <w:lvl w:ilvl="1" w:tplc="AF561BCE">
      <w:start w:val="1"/>
      <w:numFmt w:val="bullet"/>
      <w:lvlText w:val="o"/>
      <w:lvlJc w:val="left"/>
      <w:pPr>
        <w:ind w:left="1440" w:hanging="360"/>
      </w:pPr>
      <w:rPr>
        <w:rFonts w:ascii="Courier New" w:hAnsi="Courier New" w:hint="default"/>
      </w:rPr>
    </w:lvl>
    <w:lvl w:ilvl="2" w:tplc="2B56DD46">
      <w:start w:val="1"/>
      <w:numFmt w:val="bullet"/>
      <w:lvlText w:val=""/>
      <w:lvlJc w:val="left"/>
      <w:pPr>
        <w:ind w:left="2160" w:hanging="360"/>
      </w:pPr>
      <w:rPr>
        <w:rFonts w:ascii="Wingdings" w:hAnsi="Wingdings" w:hint="default"/>
      </w:rPr>
    </w:lvl>
    <w:lvl w:ilvl="3" w:tplc="85882220">
      <w:start w:val="1"/>
      <w:numFmt w:val="bullet"/>
      <w:lvlText w:val=""/>
      <w:lvlJc w:val="left"/>
      <w:pPr>
        <w:ind w:left="2880" w:hanging="360"/>
      </w:pPr>
      <w:rPr>
        <w:rFonts w:ascii="Symbol" w:hAnsi="Symbol" w:hint="default"/>
      </w:rPr>
    </w:lvl>
    <w:lvl w:ilvl="4" w:tplc="9FE0F322">
      <w:start w:val="1"/>
      <w:numFmt w:val="bullet"/>
      <w:lvlText w:val="o"/>
      <w:lvlJc w:val="left"/>
      <w:pPr>
        <w:ind w:left="3600" w:hanging="360"/>
      </w:pPr>
      <w:rPr>
        <w:rFonts w:ascii="Courier New" w:hAnsi="Courier New" w:hint="default"/>
      </w:rPr>
    </w:lvl>
    <w:lvl w:ilvl="5" w:tplc="0A8C0FFC">
      <w:start w:val="1"/>
      <w:numFmt w:val="bullet"/>
      <w:lvlText w:val=""/>
      <w:lvlJc w:val="left"/>
      <w:pPr>
        <w:ind w:left="4320" w:hanging="360"/>
      </w:pPr>
      <w:rPr>
        <w:rFonts w:ascii="Wingdings" w:hAnsi="Wingdings" w:hint="default"/>
      </w:rPr>
    </w:lvl>
    <w:lvl w:ilvl="6" w:tplc="B17A304E">
      <w:start w:val="1"/>
      <w:numFmt w:val="bullet"/>
      <w:lvlText w:val=""/>
      <w:lvlJc w:val="left"/>
      <w:pPr>
        <w:ind w:left="5040" w:hanging="360"/>
      </w:pPr>
      <w:rPr>
        <w:rFonts w:ascii="Symbol" w:hAnsi="Symbol" w:hint="default"/>
      </w:rPr>
    </w:lvl>
    <w:lvl w:ilvl="7" w:tplc="9F4A5898">
      <w:start w:val="1"/>
      <w:numFmt w:val="bullet"/>
      <w:lvlText w:val="o"/>
      <w:lvlJc w:val="left"/>
      <w:pPr>
        <w:ind w:left="5760" w:hanging="360"/>
      </w:pPr>
      <w:rPr>
        <w:rFonts w:ascii="Courier New" w:hAnsi="Courier New" w:hint="default"/>
      </w:rPr>
    </w:lvl>
    <w:lvl w:ilvl="8" w:tplc="17B285CE">
      <w:start w:val="1"/>
      <w:numFmt w:val="bullet"/>
      <w:lvlText w:val=""/>
      <w:lvlJc w:val="left"/>
      <w:pPr>
        <w:ind w:left="6480" w:hanging="360"/>
      </w:pPr>
      <w:rPr>
        <w:rFonts w:ascii="Wingdings" w:hAnsi="Wingdings" w:hint="default"/>
      </w:rPr>
    </w:lvl>
  </w:abstractNum>
  <w:abstractNum w:abstractNumId="4" w15:restartNumberingAfterBreak="0">
    <w:nsid w:val="54FDAE16"/>
    <w:multiLevelType w:val="multilevel"/>
    <w:tmpl w:val="5AD03B8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6F3CBA"/>
    <w:multiLevelType w:val="hybridMultilevel"/>
    <w:tmpl w:val="6E28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7E00D5"/>
    <w:multiLevelType w:val="hybridMultilevel"/>
    <w:tmpl w:val="155CD7EC"/>
    <w:lvl w:ilvl="0" w:tplc="33D6F5D0">
      <w:numFmt w:val="bullet"/>
      <w:lvlText w:val="•"/>
      <w:lvlJc w:val="left"/>
      <w:pPr>
        <w:ind w:left="7214" w:hanging="560"/>
      </w:pPr>
      <w:rPr>
        <w:rFonts w:ascii="Calibri" w:eastAsia="Calibri" w:hAnsi="Calibri" w:cs="Calibri" w:hint="default"/>
        <w:color w:val="231F20"/>
        <w:spacing w:val="-18"/>
        <w:w w:val="97"/>
        <w:sz w:val="24"/>
        <w:szCs w:val="24"/>
        <w:lang w:val="en-GB" w:eastAsia="en-GB" w:bidi="en-GB"/>
      </w:rPr>
    </w:lvl>
    <w:lvl w:ilvl="1" w:tplc="E5662F4A">
      <w:numFmt w:val="bullet"/>
      <w:lvlText w:val="•"/>
      <w:lvlJc w:val="left"/>
      <w:pPr>
        <w:ind w:left="8181" w:hanging="560"/>
      </w:pPr>
      <w:rPr>
        <w:rFonts w:hint="default"/>
        <w:lang w:val="en-GB" w:eastAsia="en-GB" w:bidi="en-GB"/>
      </w:rPr>
    </w:lvl>
    <w:lvl w:ilvl="2" w:tplc="9F10B12C">
      <w:numFmt w:val="bullet"/>
      <w:lvlText w:val="•"/>
      <w:lvlJc w:val="left"/>
      <w:pPr>
        <w:ind w:left="9143" w:hanging="560"/>
      </w:pPr>
      <w:rPr>
        <w:rFonts w:hint="default"/>
        <w:lang w:val="en-GB" w:eastAsia="en-GB" w:bidi="en-GB"/>
      </w:rPr>
    </w:lvl>
    <w:lvl w:ilvl="3" w:tplc="940047D2">
      <w:numFmt w:val="bullet"/>
      <w:lvlText w:val="•"/>
      <w:lvlJc w:val="left"/>
      <w:pPr>
        <w:ind w:left="10105" w:hanging="560"/>
      </w:pPr>
      <w:rPr>
        <w:rFonts w:hint="default"/>
        <w:lang w:val="en-GB" w:eastAsia="en-GB" w:bidi="en-GB"/>
      </w:rPr>
    </w:lvl>
    <w:lvl w:ilvl="4" w:tplc="BD48E37E">
      <w:numFmt w:val="bullet"/>
      <w:lvlText w:val="•"/>
      <w:lvlJc w:val="left"/>
      <w:pPr>
        <w:ind w:left="11067" w:hanging="560"/>
      </w:pPr>
      <w:rPr>
        <w:rFonts w:hint="default"/>
        <w:lang w:val="en-GB" w:eastAsia="en-GB" w:bidi="en-GB"/>
      </w:rPr>
    </w:lvl>
    <w:lvl w:ilvl="5" w:tplc="FA8A15E2">
      <w:numFmt w:val="bullet"/>
      <w:lvlText w:val="•"/>
      <w:lvlJc w:val="left"/>
      <w:pPr>
        <w:ind w:left="12028" w:hanging="560"/>
      </w:pPr>
      <w:rPr>
        <w:rFonts w:hint="default"/>
        <w:lang w:val="en-GB" w:eastAsia="en-GB" w:bidi="en-GB"/>
      </w:rPr>
    </w:lvl>
    <w:lvl w:ilvl="6" w:tplc="C9EA9BA0">
      <w:numFmt w:val="bullet"/>
      <w:lvlText w:val="•"/>
      <w:lvlJc w:val="left"/>
      <w:pPr>
        <w:ind w:left="12990" w:hanging="560"/>
      </w:pPr>
      <w:rPr>
        <w:rFonts w:hint="default"/>
        <w:lang w:val="en-GB" w:eastAsia="en-GB" w:bidi="en-GB"/>
      </w:rPr>
    </w:lvl>
    <w:lvl w:ilvl="7" w:tplc="C8E8FA9A">
      <w:numFmt w:val="bullet"/>
      <w:lvlText w:val="•"/>
      <w:lvlJc w:val="left"/>
      <w:pPr>
        <w:ind w:left="13952" w:hanging="560"/>
      </w:pPr>
      <w:rPr>
        <w:rFonts w:hint="default"/>
        <w:lang w:val="en-GB" w:eastAsia="en-GB" w:bidi="en-GB"/>
      </w:rPr>
    </w:lvl>
    <w:lvl w:ilvl="8" w:tplc="7D349906">
      <w:numFmt w:val="bullet"/>
      <w:lvlText w:val="•"/>
      <w:lvlJc w:val="left"/>
      <w:pPr>
        <w:ind w:left="14914" w:hanging="560"/>
      </w:pPr>
      <w:rPr>
        <w:rFonts w:hint="default"/>
        <w:lang w:val="en-GB" w:eastAsia="en-GB" w:bidi="en-GB"/>
      </w:r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E5"/>
    <w:rsid w:val="00021D3B"/>
    <w:rsid w:val="00032F2A"/>
    <w:rsid w:val="00036668"/>
    <w:rsid w:val="000806D6"/>
    <w:rsid w:val="000D43DF"/>
    <w:rsid w:val="001525AF"/>
    <w:rsid w:val="00152FDB"/>
    <w:rsid w:val="001C6321"/>
    <w:rsid w:val="002927DD"/>
    <w:rsid w:val="002A54A1"/>
    <w:rsid w:val="00300811"/>
    <w:rsid w:val="00320C3F"/>
    <w:rsid w:val="0043764E"/>
    <w:rsid w:val="004462B9"/>
    <w:rsid w:val="004B2F8D"/>
    <w:rsid w:val="004C2962"/>
    <w:rsid w:val="004D2BCC"/>
    <w:rsid w:val="004F0365"/>
    <w:rsid w:val="005414D1"/>
    <w:rsid w:val="00582856"/>
    <w:rsid w:val="00582B62"/>
    <w:rsid w:val="005E2582"/>
    <w:rsid w:val="006261A2"/>
    <w:rsid w:val="0064572B"/>
    <w:rsid w:val="0065797C"/>
    <w:rsid w:val="00666EE4"/>
    <w:rsid w:val="006A12D3"/>
    <w:rsid w:val="006F6CA9"/>
    <w:rsid w:val="0074004A"/>
    <w:rsid w:val="00745D20"/>
    <w:rsid w:val="007618D5"/>
    <w:rsid w:val="00783A55"/>
    <w:rsid w:val="007C1C59"/>
    <w:rsid w:val="007C6CF3"/>
    <w:rsid w:val="007E1B0F"/>
    <w:rsid w:val="007E494F"/>
    <w:rsid w:val="007E6AA2"/>
    <w:rsid w:val="0080263B"/>
    <w:rsid w:val="008528A2"/>
    <w:rsid w:val="008568DD"/>
    <w:rsid w:val="00872F5F"/>
    <w:rsid w:val="008905F6"/>
    <w:rsid w:val="008C35F1"/>
    <w:rsid w:val="008C379B"/>
    <w:rsid w:val="008C7B29"/>
    <w:rsid w:val="008D036C"/>
    <w:rsid w:val="008E77E5"/>
    <w:rsid w:val="00905A30"/>
    <w:rsid w:val="00975D43"/>
    <w:rsid w:val="009908E6"/>
    <w:rsid w:val="00A44AE8"/>
    <w:rsid w:val="00AA76B6"/>
    <w:rsid w:val="00AB41AF"/>
    <w:rsid w:val="00B3761E"/>
    <w:rsid w:val="00BE6045"/>
    <w:rsid w:val="00C3BE22"/>
    <w:rsid w:val="00C53F37"/>
    <w:rsid w:val="00CC1F0D"/>
    <w:rsid w:val="00D02F84"/>
    <w:rsid w:val="00D456FB"/>
    <w:rsid w:val="00D62F65"/>
    <w:rsid w:val="00DB6965"/>
    <w:rsid w:val="00E04A0E"/>
    <w:rsid w:val="00E5043A"/>
    <w:rsid w:val="00EE72EB"/>
    <w:rsid w:val="00F511B4"/>
    <w:rsid w:val="00F91DAD"/>
    <w:rsid w:val="00F92C3A"/>
    <w:rsid w:val="00F962D8"/>
    <w:rsid w:val="00FA1DF9"/>
    <w:rsid w:val="00FA1F62"/>
    <w:rsid w:val="00FB1574"/>
    <w:rsid w:val="00FC2CC2"/>
    <w:rsid w:val="00FEB1F2"/>
    <w:rsid w:val="0121672A"/>
    <w:rsid w:val="0134535B"/>
    <w:rsid w:val="014CC9F7"/>
    <w:rsid w:val="01600D8C"/>
    <w:rsid w:val="0176371A"/>
    <w:rsid w:val="018A1FB5"/>
    <w:rsid w:val="018CC0A2"/>
    <w:rsid w:val="019426D6"/>
    <w:rsid w:val="01A59BE0"/>
    <w:rsid w:val="01EDD1C9"/>
    <w:rsid w:val="01F7B718"/>
    <w:rsid w:val="02863ADF"/>
    <w:rsid w:val="03AC2FB1"/>
    <w:rsid w:val="03D507BA"/>
    <w:rsid w:val="03DD3361"/>
    <w:rsid w:val="03F0568C"/>
    <w:rsid w:val="0418873B"/>
    <w:rsid w:val="0442F63F"/>
    <w:rsid w:val="0493EAD9"/>
    <w:rsid w:val="04F2AD03"/>
    <w:rsid w:val="05071234"/>
    <w:rsid w:val="0586293C"/>
    <w:rsid w:val="05A636EA"/>
    <w:rsid w:val="05D094FF"/>
    <w:rsid w:val="05EEB423"/>
    <w:rsid w:val="05FDC7D6"/>
    <w:rsid w:val="072ADA98"/>
    <w:rsid w:val="07801229"/>
    <w:rsid w:val="079E2A07"/>
    <w:rsid w:val="07BA5657"/>
    <w:rsid w:val="07D8D68B"/>
    <w:rsid w:val="07FF99AB"/>
    <w:rsid w:val="0820BBF9"/>
    <w:rsid w:val="083329DA"/>
    <w:rsid w:val="0869500E"/>
    <w:rsid w:val="08806B79"/>
    <w:rsid w:val="08CCCC68"/>
    <w:rsid w:val="08E60F65"/>
    <w:rsid w:val="092278A6"/>
    <w:rsid w:val="09260287"/>
    <w:rsid w:val="0990E614"/>
    <w:rsid w:val="09EF9DD4"/>
    <w:rsid w:val="0A266BAC"/>
    <w:rsid w:val="0AA6A414"/>
    <w:rsid w:val="0AC302A9"/>
    <w:rsid w:val="0AE7CB5A"/>
    <w:rsid w:val="0AEE1411"/>
    <w:rsid w:val="0B1F85AB"/>
    <w:rsid w:val="0BB24235"/>
    <w:rsid w:val="0BC7730D"/>
    <w:rsid w:val="0C106A62"/>
    <w:rsid w:val="0C26F5FC"/>
    <w:rsid w:val="0C2D09F8"/>
    <w:rsid w:val="0C534F17"/>
    <w:rsid w:val="0C7AEB48"/>
    <w:rsid w:val="0CB35416"/>
    <w:rsid w:val="0D46E94B"/>
    <w:rsid w:val="0D4F48B3"/>
    <w:rsid w:val="0DA2AEA3"/>
    <w:rsid w:val="0DF776D3"/>
    <w:rsid w:val="0E40BEC6"/>
    <w:rsid w:val="0E85720C"/>
    <w:rsid w:val="0EB4C9D1"/>
    <w:rsid w:val="0ECBB12A"/>
    <w:rsid w:val="0ECFE672"/>
    <w:rsid w:val="0EF12B69"/>
    <w:rsid w:val="0EF3C590"/>
    <w:rsid w:val="0EF86FDD"/>
    <w:rsid w:val="0F13A37C"/>
    <w:rsid w:val="0F895C81"/>
    <w:rsid w:val="1018D18F"/>
    <w:rsid w:val="1063DD3E"/>
    <w:rsid w:val="112BA9C7"/>
    <w:rsid w:val="11363128"/>
    <w:rsid w:val="11C7A697"/>
    <w:rsid w:val="11EF94CC"/>
    <w:rsid w:val="121B3BB1"/>
    <w:rsid w:val="123BE7EB"/>
    <w:rsid w:val="128171E6"/>
    <w:rsid w:val="1293A05C"/>
    <w:rsid w:val="12A11DDC"/>
    <w:rsid w:val="12CE148E"/>
    <w:rsid w:val="13475934"/>
    <w:rsid w:val="136CE8B6"/>
    <w:rsid w:val="13A0FBA4"/>
    <w:rsid w:val="13CDA4CC"/>
    <w:rsid w:val="13E38DF3"/>
    <w:rsid w:val="13EDC971"/>
    <w:rsid w:val="140D5095"/>
    <w:rsid w:val="1469E4EF"/>
    <w:rsid w:val="14C5D831"/>
    <w:rsid w:val="14C66311"/>
    <w:rsid w:val="14D15E3F"/>
    <w:rsid w:val="15555C17"/>
    <w:rsid w:val="15A91CF5"/>
    <w:rsid w:val="15CB7459"/>
    <w:rsid w:val="15CF5EEA"/>
    <w:rsid w:val="165640BF"/>
    <w:rsid w:val="165AB1D8"/>
    <w:rsid w:val="16973FED"/>
    <w:rsid w:val="1709A233"/>
    <w:rsid w:val="172BDC42"/>
    <w:rsid w:val="17A11973"/>
    <w:rsid w:val="17AFECBB"/>
    <w:rsid w:val="182B690B"/>
    <w:rsid w:val="18646B33"/>
    <w:rsid w:val="188509EC"/>
    <w:rsid w:val="18C3CE9F"/>
    <w:rsid w:val="193AB04D"/>
    <w:rsid w:val="19A2445A"/>
    <w:rsid w:val="19C12CB2"/>
    <w:rsid w:val="19EC2742"/>
    <w:rsid w:val="1A1C9C45"/>
    <w:rsid w:val="1A5346E4"/>
    <w:rsid w:val="1A9F3DEA"/>
    <w:rsid w:val="1AF2D56F"/>
    <w:rsid w:val="1B363E0D"/>
    <w:rsid w:val="1B4D2748"/>
    <w:rsid w:val="1B4F9877"/>
    <w:rsid w:val="1B5B5EC8"/>
    <w:rsid w:val="1B81F699"/>
    <w:rsid w:val="1C509D92"/>
    <w:rsid w:val="1C65A182"/>
    <w:rsid w:val="1C9188F4"/>
    <w:rsid w:val="1CA498C0"/>
    <w:rsid w:val="1CDAE990"/>
    <w:rsid w:val="1CED9076"/>
    <w:rsid w:val="1CFB9471"/>
    <w:rsid w:val="1D0E4084"/>
    <w:rsid w:val="1DF326B4"/>
    <w:rsid w:val="1E3D9CF2"/>
    <w:rsid w:val="1F34316B"/>
    <w:rsid w:val="1F78F3F8"/>
    <w:rsid w:val="1F84186C"/>
    <w:rsid w:val="1F9D3A5A"/>
    <w:rsid w:val="202F64C9"/>
    <w:rsid w:val="20F4C13C"/>
    <w:rsid w:val="2125D51D"/>
    <w:rsid w:val="2144E7E9"/>
    <w:rsid w:val="215A0222"/>
    <w:rsid w:val="21C1EE69"/>
    <w:rsid w:val="21E803CF"/>
    <w:rsid w:val="22177E9A"/>
    <w:rsid w:val="228F80F0"/>
    <w:rsid w:val="22B6839A"/>
    <w:rsid w:val="22F437FE"/>
    <w:rsid w:val="23153715"/>
    <w:rsid w:val="234AC6CE"/>
    <w:rsid w:val="236D909D"/>
    <w:rsid w:val="23744C07"/>
    <w:rsid w:val="23AB3885"/>
    <w:rsid w:val="23F7E1AA"/>
    <w:rsid w:val="245D75DF"/>
    <w:rsid w:val="24A54D42"/>
    <w:rsid w:val="24CA2B35"/>
    <w:rsid w:val="24F65386"/>
    <w:rsid w:val="25068589"/>
    <w:rsid w:val="2551F164"/>
    <w:rsid w:val="255B0FD7"/>
    <w:rsid w:val="25B05735"/>
    <w:rsid w:val="2613DED2"/>
    <w:rsid w:val="2649E2DB"/>
    <w:rsid w:val="264DFA56"/>
    <w:rsid w:val="26642A27"/>
    <w:rsid w:val="27187F89"/>
    <w:rsid w:val="27843346"/>
    <w:rsid w:val="2811F278"/>
    <w:rsid w:val="281CB24B"/>
    <w:rsid w:val="28490E60"/>
    <w:rsid w:val="288BA9AB"/>
    <w:rsid w:val="29354FC8"/>
    <w:rsid w:val="298C3B85"/>
    <w:rsid w:val="2A52E8AE"/>
    <w:rsid w:val="2A9C3957"/>
    <w:rsid w:val="2A9EF613"/>
    <w:rsid w:val="2B5EB113"/>
    <w:rsid w:val="2B73640B"/>
    <w:rsid w:val="2B811B1D"/>
    <w:rsid w:val="2B829EAC"/>
    <w:rsid w:val="2B95274C"/>
    <w:rsid w:val="2BDC26F2"/>
    <w:rsid w:val="2BE530F8"/>
    <w:rsid w:val="2BF4472E"/>
    <w:rsid w:val="2C41BE7D"/>
    <w:rsid w:val="2C9B9639"/>
    <w:rsid w:val="2C9CD101"/>
    <w:rsid w:val="2CE42264"/>
    <w:rsid w:val="2D1766F8"/>
    <w:rsid w:val="2D3B8393"/>
    <w:rsid w:val="2D5C4AB7"/>
    <w:rsid w:val="2D780BD0"/>
    <w:rsid w:val="2D78E24C"/>
    <w:rsid w:val="2DD71D30"/>
    <w:rsid w:val="2E1160C6"/>
    <w:rsid w:val="2E13D8E6"/>
    <w:rsid w:val="2E25072F"/>
    <w:rsid w:val="2E64EF37"/>
    <w:rsid w:val="2E69DA9C"/>
    <w:rsid w:val="2E87BC8A"/>
    <w:rsid w:val="2E96712F"/>
    <w:rsid w:val="2EB6914C"/>
    <w:rsid w:val="2F079BFB"/>
    <w:rsid w:val="2FBDBE7B"/>
    <w:rsid w:val="2FD336FB"/>
    <w:rsid w:val="2FE6895A"/>
    <w:rsid w:val="303F4BE4"/>
    <w:rsid w:val="30731CEF"/>
    <w:rsid w:val="309F5A8C"/>
    <w:rsid w:val="30CBB2F4"/>
    <w:rsid w:val="3126C41D"/>
    <w:rsid w:val="316F075C"/>
    <w:rsid w:val="31E942ED"/>
    <w:rsid w:val="32448484"/>
    <w:rsid w:val="32737C4A"/>
    <w:rsid w:val="32BBE8E6"/>
    <w:rsid w:val="332522AD"/>
    <w:rsid w:val="334D5D99"/>
    <w:rsid w:val="337A04C1"/>
    <w:rsid w:val="33B98172"/>
    <w:rsid w:val="33E528EE"/>
    <w:rsid w:val="34982140"/>
    <w:rsid w:val="34AC29F9"/>
    <w:rsid w:val="35043933"/>
    <w:rsid w:val="3536C424"/>
    <w:rsid w:val="353A2502"/>
    <w:rsid w:val="35E01C25"/>
    <w:rsid w:val="35E1089E"/>
    <w:rsid w:val="35ED75A9"/>
    <w:rsid w:val="35F6C59B"/>
    <w:rsid w:val="361900B3"/>
    <w:rsid w:val="363BC0FC"/>
    <w:rsid w:val="367D3E79"/>
    <w:rsid w:val="36FD33E2"/>
    <w:rsid w:val="37274D20"/>
    <w:rsid w:val="374CAA19"/>
    <w:rsid w:val="375BA653"/>
    <w:rsid w:val="379AB7AA"/>
    <w:rsid w:val="37A08641"/>
    <w:rsid w:val="37C3B023"/>
    <w:rsid w:val="37ED0067"/>
    <w:rsid w:val="3858E918"/>
    <w:rsid w:val="38B23599"/>
    <w:rsid w:val="38FD70D8"/>
    <w:rsid w:val="391EE3F0"/>
    <w:rsid w:val="39209394"/>
    <w:rsid w:val="39953C97"/>
    <w:rsid w:val="3A0721CD"/>
    <w:rsid w:val="3A3BDB77"/>
    <w:rsid w:val="3A9CB131"/>
    <w:rsid w:val="3B0EE8D6"/>
    <w:rsid w:val="3B9089DA"/>
    <w:rsid w:val="3BBCB188"/>
    <w:rsid w:val="3BBD75C3"/>
    <w:rsid w:val="3BCECDC6"/>
    <w:rsid w:val="3BE16F8A"/>
    <w:rsid w:val="3BF1A2C8"/>
    <w:rsid w:val="3C214CB4"/>
    <w:rsid w:val="3CAF1E50"/>
    <w:rsid w:val="3CC81459"/>
    <w:rsid w:val="3CDBAEF0"/>
    <w:rsid w:val="3CE1ED97"/>
    <w:rsid w:val="3D4A3AD5"/>
    <w:rsid w:val="3D50B857"/>
    <w:rsid w:val="3D5D2682"/>
    <w:rsid w:val="3D8C5499"/>
    <w:rsid w:val="3E84E5C7"/>
    <w:rsid w:val="3EC82A9C"/>
    <w:rsid w:val="3EF51685"/>
    <w:rsid w:val="3F1B1322"/>
    <w:rsid w:val="3F476EF3"/>
    <w:rsid w:val="3F6386FF"/>
    <w:rsid w:val="3F782EF4"/>
    <w:rsid w:val="3F88D03C"/>
    <w:rsid w:val="3F9A531E"/>
    <w:rsid w:val="3FB24E58"/>
    <w:rsid w:val="3FB8B846"/>
    <w:rsid w:val="4005E8CA"/>
    <w:rsid w:val="403F5F6C"/>
    <w:rsid w:val="406068DA"/>
    <w:rsid w:val="4063FAFD"/>
    <w:rsid w:val="4090E6E6"/>
    <w:rsid w:val="41175A88"/>
    <w:rsid w:val="41272A51"/>
    <w:rsid w:val="412DCF4D"/>
    <w:rsid w:val="41767E62"/>
    <w:rsid w:val="41BA29D6"/>
    <w:rsid w:val="4278EE19"/>
    <w:rsid w:val="42E6FB4A"/>
    <w:rsid w:val="431495BB"/>
    <w:rsid w:val="43201EF3"/>
    <w:rsid w:val="43E2D246"/>
    <w:rsid w:val="44197796"/>
    <w:rsid w:val="4421D96E"/>
    <w:rsid w:val="44A1D938"/>
    <w:rsid w:val="452AA6EA"/>
    <w:rsid w:val="452B7D88"/>
    <w:rsid w:val="452EC704"/>
    <w:rsid w:val="453EF4FF"/>
    <w:rsid w:val="454DCF0F"/>
    <w:rsid w:val="459E110D"/>
    <w:rsid w:val="45C1A04A"/>
    <w:rsid w:val="4610EC23"/>
    <w:rsid w:val="4619D9F5"/>
    <w:rsid w:val="461AEA95"/>
    <w:rsid w:val="4682E2B5"/>
    <w:rsid w:val="46D33C81"/>
    <w:rsid w:val="46F15997"/>
    <w:rsid w:val="471F883A"/>
    <w:rsid w:val="47308CC7"/>
    <w:rsid w:val="4756FE78"/>
    <w:rsid w:val="47774AC0"/>
    <w:rsid w:val="4782097C"/>
    <w:rsid w:val="478A96F6"/>
    <w:rsid w:val="4800BFF9"/>
    <w:rsid w:val="486F0CE2"/>
    <w:rsid w:val="487695C1"/>
    <w:rsid w:val="4876FA68"/>
    <w:rsid w:val="488F4F45"/>
    <w:rsid w:val="48CDD099"/>
    <w:rsid w:val="491E717E"/>
    <w:rsid w:val="49CF7183"/>
    <w:rsid w:val="4A390366"/>
    <w:rsid w:val="4A68E87C"/>
    <w:rsid w:val="4A797E91"/>
    <w:rsid w:val="4AC22E45"/>
    <w:rsid w:val="4AE481E1"/>
    <w:rsid w:val="4AEC5355"/>
    <w:rsid w:val="4AFA2FB8"/>
    <w:rsid w:val="4B09436B"/>
    <w:rsid w:val="4B3CE422"/>
    <w:rsid w:val="4B493163"/>
    <w:rsid w:val="4B5DF5A0"/>
    <w:rsid w:val="4B6DE0E3"/>
    <w:rsid w:val="4BA697EE"/>
    <w:rsid w:val="4BA6ADA4"/>
    <w:rsid w:val="4BAA270D"/>
    <w:rsid w:val="4BAE9B2A"/>
    <w:rsid w:val="4BF5E1CF"/>
    <w:rsid w:val="4C302C13"/>
    <w:rsid w:val="4C531675"/>
    <w:rsid w:val="4C6DE662"/>
    <w:rsid w:val="4C721134"/>
    <w:rsid w:val="4C9A24E6"/>
    <w:rsid w:val="4CF38D74"/>
    <w:rsid w:val="4D2C87E3"/>
    <w:rsid w:val="4D918D89"/>
    <w:rsid w:val="4DA0893E"/>
    <w:rsid w:val="4DA636CE"/>
    <w:rsid w:val="4DBDBA47"/>
    <w:rsid w:val="4E76D563"/>
    <w:rsid w:val="4EC4B107"/>
    <w:rsid w:val="4ED7C3D8"/>
    <w:rsid w:val="4F0953B9"/>
    <w:rsid w:val="4F17EA2C"/>
    <w:rsid w:val="4F35D056"/>
    <w:rsid w:val="4F72C252"/>
    <w:rsid w:val="50000AFA"/>
    <w:rsid w:val="50555ABF"/>
    <w:rsid w:val="505DC9E9"/>
    <w:rsid w:val="5099877D"/>
    <w:rsid w:val="5110B445"/>
    <w:rsid w:val="511FDC03"/>
    <w:rsid w:val="513EFBBE"/>
    <w:rsid w:val="51597C1E"/>
    <w:rsid w:val="517E885D"/>
    <w:rsid w:val="51A59F0D"/>
    <w:rsid w:val="521A468E"/>
    <w:rsid w:val="521A8B37"/>
    <w:rsid w:val="521DC918"/>
    <w:rsid w:val="521DDCAE"/>
    <w:rsid w:val="5267B05E"/>
    <w:rsid w:val="5270C534"/>
    <w:rsid w:val="52977523"/>
    <w:rsid w:val="52DE166E"/>
    <w:rsid w:val="52E6BE35"/>
    <w:rsid w:val="52F0DA28"/>
    <w:rsid w:val="52F8D32E"/>
    <w:rsid w:val="532AA64B"/>
    <w:rsid w:val="535513DA"/>
    <w:rsid w:val="539A1CDF"/>
    <w:rsid w:val="53B1A9D3"/>
    <w:rsid w:val="53D03C5E"/>
    <w:rsid w:val="53EEBB2A"/>
    <w:rsid w:val="540380BF"/>
    <w:rsid w:val="5441ED7B"/>
    <w:rsid w:val="546C2483"/>
    <w:rsid w:val="54A88C7E"/>
    <w:rsid w:val="553451D7"/>
    <w:rsid w:val="55588772"/>
    <w:rsid w:val="5602D4F5"/>
    <w:rsid w:val="561883F7"/>
    <w:rsid w:val="56516697"/>
    <w:rsid w:val="56EC740B"/>
    <w:rsid w:val="56F14DD1"/>
    <w:rsid w:val="5719F19D"/>
    <w:rsid w:val="57B18791"/>
    <w:rsid w:val="57DE580E"/>
    <w:rsid w:val="57EBB8B3"/>
    <w:rsid w:val="57FDFABF"/>
    <w:rsid w:val="586864A3"/>
    <w:rsid w:val="586BF299"/>
    <w:rsid w:val="5886B28B"/>
    <w:rsid w:val="58B51F98"/>
    <w:rsid w:val="59471C63"/>
    <w:rsid w:val="599E0F2E"/>
    <w:rsid w:val="59B05D72"/>
    <w:rsid w:val="59E01DD1"/>
    <w:rsid w:val="5A096D37"/>
    <w:rsid w:val="5AA1CB9F"/>
    <w:rsid w:val="5B18AE77"/>
    <w:rsid w:val="5B39DF8F"/>
    <w:rsid w:val="5BAD8273"/>
    <w:rsid w:val="5BD373B6"/>
    <w:rsid w:val="5C0EABCF"/>
    <w:rsid w:val="5C1EADA3"/>
    <w:rsid w:val="5C90FA3C"/>
    <w:rsid w:val="5C9A3BC4"/>
    <w:rsid w:val="5CCA2BFD"/>
    <w:rsid w:val="5CEB1921"/>
    <w:rsid w:val="5D89D16F"/>
    <w:rsid w:val="5D91EEF4"/>
    <w:rsid w:val="5E66331C"/>
    <w:rsid w:val="5E8AA8AE"/>
    <w:rsid w:val="5EF8BFE9"/>
    <w:rsid w:val="5F085472"/>
    <w:rsid w:val="5F5EC279"/>
    <w:rsid w:val="5FA048F0"/>
    <w:rsid w:val="5FECAECF"/>
    <w:rsid w:val="600D50B2"/>
    <w:rsid w:val="610BB855"/>
    <w:rsid w:val="6113B569"/>
    <w:rsid w:val="617F115F"/>
    <w:rsid w:val="61A920B5"/>
    <w:rsid w:val="61AC8B32"/>
    <w:rsid w:val="61AF802E"/>
    <w:rsid w:val="61C573EF"/>
    <w:rsid w:val="61D9BE22"/>
    <w:rsid w:val="6217AB9A"/>
    <w:rsid w:val="62283E96"/>
    <w:rsid w:val="624C9CD9"/>
    <w:rsid w:val="62736229"/>
    <w:rsid w:val="627BCE98"/>
    <w:rsid w:val="6298609F"/>
    <w:rsid w:val="62EE5E6D"/>
    <w:rsid w:val="62F436A1"/>
    <w:rsid w:val="6301E4AA"/>
    <w:rsid w:val="630E9B0E"/>
    <w:rsid w:val="633B86F7"/>
    <w:rsid w:val="63FE990D"/>
    <w:rsid w:val="640A0161"/>
    <w:rsid w:val="64D75758"/>
    <w:rsid w:val="65027847"/>
    <w:rsid w:val="6587859E"/>
    <w:rsid w:val="65C44610"/>
    <w:rsid w:val="6630727F"/>
    <w:rsid w:val="66B07039"/>
    <w:rsid w:val="674E4904"/>
    <w:rsid w:val="67595BCC"/>
    <w:rsid w:val="67601671"/>
    <w:rsid w:val="68186297"/>
    <w:rsid w:val="6834C1E6"/>
    <w:rsid w:val="6838C46A"/>
    <w:rsid w:val="68A90A49"/>
    <w:rsid w:val="68E54B6A"/>
    <w:rsid w:val="68F31A54"/>
    <w:rsid w:val="690EA15E"/>
    <w:rsid w:val="69DAE1EF"/>
    <w:rsid w:val="6A630428"/>
    <w:rsid w:val="6AC116E0"/>
    <w:rsid w:val="6B0739A3"/>
    <w:rsid w:val="6B5106CC"/>
    <w:rsid w:val="6B7909CA"/>
    <w:rsid w:val="6BBA9893"/>
    <w:rsid w:val="6C058260"/>
    <w:rsid w:val="6C29790F"/>
    <w:rsid w:val="6C3801E2"/>
    <w:rsid w:val="6C624EDE"/>
    <w:rsid w:val="6CB3561B"/>
    <w:rsid w:val="6CB88756"/>
    <w:rsid w:val="6CF3C140"/>
    <w:rsid w:val="6D181FA8"/>
    <w:rsid w:val="6D948CC6"/>
    <w:rsid w:val="6DB19928"/>
    <w:rsid w:val="6DED4BA8"/>
    <w:rsid w:val="6E494A79"/>
    <w:rsid w:val="6E622BDE"/>
    <w:rsid w:val="6EB14813"/>
    <w:rsid w:val="6EB67496"/>
    <w:rsid w:val="6ED2D086"/>
    <w:rsid w:val="6F1B9803"/>
    <w:rsid w:val="6F6DEA57"/>
    <w:rsid w:val="6F7D6675"/>
    <w:rsid w:val="6F80DA41"/>
    <w:rsid w:val="7009E81F"/>
    <w:rsid w:val="70637468"/>
    <w:rsid w:val="707744BF"/>
    <w:rsid w:val="708E1A41"/>
    <w:rsid w:val="70971127"/>
    <w:rsid w:val="70972695"/>
    <w:rsid w:val="70A26873"/>
    <w:rsid w:val="70C2E2C2"/>
    <w:rsid w:val="70D88EA7"/>
    <w:rsid w:val="70D8EC52"/>
    <w:rsid w:val="711AA18E"/>
    <w:rsid w:val="713BA5DE"/>
    <w:rsid w:val="7143DD16"/>
    <w:rsid w:val="7188EE77"/>
    <w:rsid w:val="719A2AA7"/>
    <w:rsid w:val="71D29CB8"/>
    <w:rsid w:val="72112EE3"/>
    <w:rsid w:val="721601E5"/>
    <w:rsid w:val="72416562"/>
    <w:rsid w:val="724AE68F"/>
    <w:rsid w:val="72BDFF72"/>
    <w:rsid w:val="72EC89AA"/>
    <w:rsid w:val="730228E8"/>
    <w:rsid w:val="7303933F"/>
    <w:rsid w:val="736302C4"/>
    <w:rsid w:val="736A892E"/>
    <w:rsid w:val="738EC444"/>
    <w:rsid w:val="73BE5B2C"/>
    <w:rsid w:val="74B2C5B0"/>
    <w:rsid w:val="74C8C242"/>
    <w:rsid w:val="74F0ADA1"/>
    <w:rsid w:val="75208997"/>
    <w:rsid w:val="7577BCD0"/>
    <w:rsid w:val="76212CF2"/>
    <w:rsid w:val="762A1FFB"/>
    <w:rsid w:val="762D80A9"/>
    <w:rsid w:val="769AA386"/>
    <w:rsid w:val="76F23C22"/>
    <w:rsid w:val="7708C86B"/>
    <w:rsid w:val="77F82FFB"/>
    <w:rsid w:val="77FFCB78"/>
    <w:rsid w:val="78053CCA"/>
    <w:rsid w:val="783673E7"/>
    <w:rsid w:val="78B7C050"/>
    <w:rsid w:val="78D20171"/>
    <w:rsid w:val="78E48D2A"/>
    <w:rsid w:val="791EC47D"/>
    <w:rsid w:val="79F20B95"/>
    <w:rsid w:val="7A1BB9A8"/>
    <w:rsid w:val="7A28D896"/>
    <w:rsid w:val="7A71C6BA"/>
    <w:rsid w:val="7A8C98A7"/>
    <w:rsid w:val="7AED0838"/>
    <w:rsid w:val="7B5E98F1"/>
    <w:rsid w:val="7B9AC2C7"/>
    <w:rsid w:val="7BF8F002"/>
    <w:rsid w:val="7C1EF4E9"/>
    <w:rsid w:val="7C6E32E0"/>
    <w:rsid w:val="7C79A8A4"/>
    <w:rsid w:val="7C858C4C"/>
    <w:rsid w:val="7CACCEB6"/>
    <w:rsid w:val="7CB83B74"/>
    <w:rsid w:val="7D12731F"/>
    <w:rsid w:val="7D2445F4"/>
    <w:rsid w:val="7D78A203"/>
    <w:rsid w:val="7D8EE473"/>
    <w:rsid w:val="7E394710"/>
    <w:rsid w:val="7E726907"/>
    <w:rsid w:val="7E8D6950"/>
    <w:rsid w:val="7EC8123B"/>
    <w:rsid w:val="7F065A09"/>
    <w:rsid w:val="7F45443D"/>
    <w:rsid w:val="7F59AD8E"/>
    <w:rsid w:val="7F758C76"/>
    <w:rsid w:val="7FAB91D1"/>
    <w:rsid w:val="7FB5B08D"/>
    <w:rsid w:val="7FE6ED02"/>
    <w:rsid w:val="7FFD0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5C4A7"/>
  <w15:docId w15:val="{C0A364B0-CEB2-4930-98C5-8755D21C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4"/>
      <w:jc w:val="right"/>
      <w:outlineLvl w:val="0"/>
    </w:pPr>
    <w:rPr>
      <w:sz w:val="44"/>
      <w:szCs w:val="44"/>
    </w:rPr>
  </w:style>
  <w:style w:type="paragraph" w:styleId="Heading2">
    <w:name w:val="heading 2"/>
    <w:basedOn w:val="Normal"/>
    <w:uiPriority w:val="1"/>
    <w:qFormat/>
    <w:pPr>
      <w:spacing w:before="27"/>
      <w:ind w:right="2691"/>
      <w:jc w:val="righ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7214" w:hanging="574"/>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 w:type="paragraph" w:styleId="NormalWeb">
    <w:name w:val="Normal (Web)"/>
    <w:basedOn w:val="Normal"/>
    <w:uiPriority w:val="99"/>
    <w:semiHidden/>
    <w:unhideWhenUsed/>
    <w:rsid w:val="004462B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B6965"/>
  </w:style>
  <w:style w:type="character" w:customStyle="1" w:styleId="contextualspellingandgrammarerror">
    <w:name w:val="contextualspellingandgrammarerror"/>
    <w:basedOn w:val="DefaultParagraphFont"/>
    <w:rsid w:val="00DB6965"/>
  </w:style>
  <w:style w:type="character" w:customStyle="1" w:styleId="eop">
    <w:name w:val="eop"/>
    <w:basedOn w:val="DefaultParagraphFont"/>
    <w:rsid w:val="00DB6965"/>
  </w:style>
  <w:style w:type="paragraph" w:styleId="NoSpacing">
    <w:name w:val="No Spacing"/>
    <w:basedOn w:val="Normal"/>
    <w:uiPriority w:val="1"/>
    <w:qFormat/>
    <w:rsid w:val="00D02F84"/>
    <w:pPr>
      <w:keepNext/>
      <w:widowControl/>
      <w:numPr>
        <w:ilvl w:val="1"/>
        <w:numId w:val="6"/>
      </w:numPr>
      <w:autoSpaceDE/>
      <w:autoSpaceDN/>
      <w:spacing w:after="200" w:line="276" w:lineRule="auto"/>
      <w:contextualSpacing/>
      <w:outlineLvl w:val="1"/>
    </w:pPr>
    <w:rPr>
      <w:rFonts w:ascii="Verdana" w:hAnsi="Verdana" w:cs="Times New Roman"/>
      <w:lang w:eastAsia="en-US" w:bidi="ar-SA"/>
    </w:rPr>
  </w:style>
  <w:style w:type="paragraph" w:customStyle="1" w:styleId="Default">
    <w:name w:val="Default"/>
    <w:rsid w:val="00AB41AF"/>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995">
      <w:bodyDiv w:val="1"/>
      <w:marLeft w:val="0"/>
      <w:marRight w:val="0"/>
      <w:marTop w:val="0"/>
      <w:marBottom w:val="0"/>
      <w:divBdr>
        <w:top w:val="none" w:sz="0" w:space="0" w:color="auto"/>
        <w:left w:val="none" w:sz="0" w:space="0" w:color="auto"/>
        <w:bottom w:val="none" w:sz="0" w:space="0" w:color="auto"/>
        <w:right w:val="none" w:sz="0" w:space="0" w:color="auto"/>
      </w:divBdr>
    </w:div>
    <w:div w:id="397290493">
      <w:bodyDiv w:val="1"/>
      <w:marLeft w:val="0"/>
      <w:marRight w:val="0"/>
      <w:marTop w:val="0"/>
      <w:marBottom w:val="0"/>
      <w:divBdr>
        <w:top w:val="none" w:sz="0" w:space="0" w:color="auto"/>
        <w:left w:val="none" w:sz="0" w:space="0" w:color="auto"/>
        <w:bottom w:val="none" w:sz="0" w:space="0" w:color="auto"/>
        <w:right w:val="none" w:sz="0" w:space="0" w:color="auto"/>
      </w:divBdr>
    </w:div>
    <w:div w:id="484663060">
      <w:bodyDiv w:val="1"/>
      <w:marLeft w:val="0"/>
      <w:marRight w:val="0"/>
      <w:marTop w:val="0"/>
      <w:marBottom w:val="0"/>
      <w:divBdr>
        <w:top w:val="none" w:sz="0" w:space="0" w:color="auto"/>
        <w:left w:val="none" w:sz="0" w:space="0" w:color="auto"/>
        <w:bottom w:val="none" w:sz="0" w:space="0" w:color="auto"/>
        <w:right w:val="none" w:sz="0" w:space="0" w:color="auto"/>
      </w:divBdr>
    </w:div>
    <w:div w:id="844857206">
      <w:bodyDiv w:val="1"/>
      <w:marLeft w:val="0"/>
      <w:marRight w:val="0"/>
      <w:marTop w:val="0"/>
      <w:marBottom w:val="0"/>
      <w:divBdr>
        <w:top w:val="none" w:sz="0" w:space="0" w:color="auto"/>
        <w:left w:val="none" w:sz="0" w:space="0" w:color="auto"/>
        <w:bottom w:val="none" w:sz="0" w:space="0" w:color="auto"/>
        <w:right w:val="none" w:sz="0" w:space="0" w:color="auto"/>
      </w:divBdr>
    </w:div>
    <w:div w:id="1087968236">
      <w:bodyDiv w:val="1"/>
      <w:marLeft w:val="0"/>
      <w:marRight w:val="0"/>
      <w:marTop w:val="0"/>
      <w:marBottom w:val="0"/>
      <w:divBdr>
        <w:top w:val="none" w:sz="0" w:space="0" w:color="auto"/>
        <w:left w:val="none" w:sz="0" w:space="0" w:color="auto"/>
        <w:bottom w:val="none" w:sz="0" w:space="0" w:color="auto"/>
        <w:right w:val="none" w:sz="0" w:space="0" w:color="auto"/>
      </w:divBdr>
    </w:div>
    <w:div w:id="144114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D8A204D8C82B40A49D8F0CEA05BF8F" ma:contentTypeVersion="15" ma:contentTypeDescription="Create a new document." ma:contentTypeScope="" ma:versionID="377825dfbb74e519bc5f04344e9ef10b">
  <xsd:schema xmlns:xsd="http://www.w3.org/2001/XMLSchema" xmlns:xs="http://www.w3.org/2001/XMLSchema" xmlns:p="http://schemas.microsoft.com/office/2006/metadata/properties" xmlns:ns3="7b3bd7d5-f897-46d6-bde2-1b5b4e78e021" xmlns:ns4="f400e4ba-4c66-4b2c-b51f-795874ac0cb7" targetNamespace="http://schemas.microsoft.com/office/2006/metadata/properties" ma:root="true" ma:fieldsID="5e1583b36705a568db29c2cbb32d4486" ns3:_="" ns4:_="">
    <xsd:import namespace="7b3bd7d5-f897-46d6-bde2-1b5b4e78e021"/>
    <xsd:import namespace="f400e4ba-4c66-4b2c-b51f-795874ac0c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bjectDetectorVersion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bd7d5-f897-46d6-bde2-1b5b4e78e0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0e4ba-4c66-4b2c-b51f-795874ac0c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400e4ba-4c66-4b2c-b51f-795874ac0cb7" xsi:nil="true"/>
  </documentManagement>
</p:properties>
</file>

<file path=customXml/itemProps1.xml><?xml version="1.0" encoding="utf-8"?>
<ds:datastoreItem xmlns:ds="http://schemas.openxmlformats.org/officeDocument/2006/customXml" ds:itemID="{C8DA16B5-6FA1-4436-B59B-EF6F6BFEE5A1}">
  <ds:schemaRefs>
    <ds:schemaRef ds:uri="http://schemas.microsoft.com/sharepoint/v3/contenttype/forms"/>
  </ds:schemaRefs>
</ds:datastoreItem>
</file>

<file path=customXml/itemProps2.xml><?xml version="1.0" encoding="utf-8"?>
<ds:datastoreItem xmlns:ds="http://schemas.openxmlformats.org/officeDocument/2006/customXml" ds:itemID="{2596AB62-C39E-4DD5-B58D-B2122C980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bd7d5-f897-46d6-bde2-1b5b4e78e021"/>
    <ds:schemaRef ds:uri="f400e4ba-4c66-4b2c-b51f-795874ac0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EB2F0-BD46-419B-B893-B71058083C1B}">
  <ds:schemaRefs>
    <ds:schemaRef ds:uri="f400e4ba-4c66-4b2c-b51f-795874ac0cb7"/>
    <ds:schemaRef ds:uri="http://purl.org/dc/terms/"/>
    <ds:schemaRef ds:uri="http://schemas.openxmlformats.org/package/2006/metadata/core-properties"/>
    <ds:schemaRef ds:uri="7b3bd7d5-f897-46d6-bde2-1b5b4e78e021"/>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Smith TIS</dc:creator>
  <cp:lastModifiedBy>M Smith TIS</cp:lastModifiedBy>
  <cp:revision>2</cp:revision>
  <dcterms:created xsi:type="dcterms:W3CDTF">2024-07-16T08:56:00Z</dcterms:created>
  <dcterms:modified xsi:type="dcterms:W3CDTF">2024-07-16T08:56:00Z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Adobe InDesign 15.0 (Windows)</vt:lpwstr>
  </property>
  <property fmtid="{D5CDD505-2E9C-101B-9397-08002B2CF9AE}" pid="4" name="LastSaved">
    <vt:filetime>2019-11-19T00:00:00Z</vt:filetime>
  </property>
  <property fmtid="{D5CDD505-2E9C-101B-9397-08002B2CF9AE}" pid="5" name="ContentTypeId">
    <vt:lpwstr>0x01010049D8A204D8C82B40A49D8F0CEA05BF8F</vt:lpwstr>
  </property>
</Properties>
</file>